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E0" w:rsidRPr="00A12515" w:rsidRDefault="00E520E0" w:rsidP="00E5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15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E520E0" w:rsidRPr="00A12515" w:rsidRDefault="00E520E0" w:rsidP="00E5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15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оценке эффективности </w:t>
      </w:r>
    </w:p>
    <w:p w:rsidR="00E520E0" w:rsidRPr="00A12515" w:rsidRDefault="00E520E0" w:rsidP="00E5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515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 </w:t>
      </w:r>
      <w:proofErr w:type="spellStart"/>
      <w:r w:rsidRPr="00A12515">
        <w:rPr>
          <w:rFonts w:ascii="Times New Roman" w:hAnsi="Times New Roman" w:cs="Times New Roman"/>
          <w:b/>
          <w:sz w:val="28"/>
          <w:szCs w:val="28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за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125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20E0" w:rsidRPr="00334EC8" w:rsidRDefault="00E520E0" w:rsidP="00E52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C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34EC8"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 w:rsidRPr="00334EC8">
        <w:rPr>
          <w:rFonts w:ascii="Times New Roman" w:hAnsi="Times New Roman" w:cs="Times New Roman"/>
          <w:sz w:val="24"/>
          <w:szCs w:val="24"/>
        </w:rPr>
        <w:t xml:space="preserve"> на основе годовых отчетов о ходе реализации и оценке эффективности муниципальных программ </w:t>
      </w:r>
      <w:proofErr w:type="spellStart"/>
      <w:r w:rsidRPr="00334EC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334EC8">
        <w:rPr>
          <w:rFonts w:ascii="Times New Roman" w:hAnsi="Times New Roman" w:cs="Times New Roman"/>
          <w:sz w:val="24"/>
          <w:szCs w:val="24"/>
        </w:rPr>
        <w:t xml:space="preserve"> района Курской области, предоставленных отделами Администрации </w:t>
      </w:r>
      <w:proofErr w:type="spellStart"/>
      <w:r w:rsidRPr="00334EC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334EC8">
        <w:rPr>
          <w:rFonts w:ascii="Times New Roman" w:hAnsi="Times New Roman" w:cs="Times New Roman"/>
          <w:sz w:val="24"/>
          <w:szCs w:val="24"/>
        </w:rPr>
        <w:t xml:space="preserve"> района Курской области – ответственными исполнителями муниципальных программ </w:t>
      </w:r>
      <w:proofErr w:type="spellStart"/>
      <w:r w:rsidRPr="00334EC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334EC8">
        <w:rPr>
          <w:rFonts w:ascii="Times New Roman" w:hAnsi="Times New Roman" w:cs="Times New Roman"/>
          <w:sz w:val="24"/>
          <w:szCs w:val="24"/>
        </w:rPr>
        <w:t xml:space="preserve"> района Курской области)</w:t>
      </w:r>
    </w:p>
    <w:p w:rsidR="00E520E0" w:rsidRPr="00334EC8" w:rsidRDefault="00E520E0" w:rsidP="00E5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E0" w:rsidRPr="00A12515" w:rsidRDefault="00E520E0" w:rsidP="00E5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15">
        <w:rPr>
          <w:rFonts w:ascii="Times New Roman" w:hAnsi="Times New Roman" w:cs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</w:t>
      </w:r>
      <w:proofErr w:type="gramStart"/>
      <w:r w:rsidRPr="00A12515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12515">
        <w:rPr>
          <w:rFonts w:ascii="Times New Roman" w:hAnsi="Times New Roman" w:cs="Times New Roman"/>
          <w:sz w:val="24"/>
          <w:szCs w:val="24"/>
        </w:rPr>
        <w:t>униципальных программ)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515">
        <w:rPr>
          <w:rFonts w:ascii="Times New Roman" w:hAnsi="Times New Roman" w:cs="Times New Roman"/>
          <w:sz w:val="24"/>
          <w:szCs w:val="24"/>
        </w:rPr>
        <w:t xml:space="preserve"> год подготовлен в соответствии с Порядком разработки, реализации и оценки эффективности муниципальных программ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утвержденным постановлением Администрации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Курской области от 10 декабря 2015 г. № 597-па «Об утверждении Порядка разработки, реализации и оценки эффективности муниципальных программ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Курской области», на основе сведений, представленных ответственными исполнителями муниципальных программ 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E520E0" w:rsidRPr="00A12515" w:rsidRDefault="00E520E0" w:rsidP="00E5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51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515">
        <w:rPr>
          <w:rFonts w:ascii="Times New Roman" w:hAnsi="Times New Roman" w:cs="Times New Roman"/>
          <w:sz w:val="24"/>
          <w:szCs w:val="24"/>
        </w:rPr>
        <w:t xml:space="preserve"> году осуществлялась реализация </w:t>
      </w:r>
      <w:r w:rsidRPr="007F6A13">
        <w:rPr>
          <w:rFonts w:ascii="Times New Roman" w:hAnsi="Times New Roman" w:cs="Times New Roman"/>
          <w:sz w:val="24"/>
          <w:szCs w:val="24"/>
        </w:rPr>
        <w:t>24</w:t>
      </w:r>
      <w:r w:rsidRPr="005E00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2515">
        <w:rPr>
          <w:rFonts w:ascii="Times New Roman" w:hAnsi="Times New Roman" w:cs="Times New Roman"/>
          <w:sz w:val="24"/>
          <w:szCs w:val="24"/>
        </w:rPr>
        <w:t xml:space="preserve"> муниципальные программы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Курской области, которые были разработаны на основании перечня муниципальных программ, утвержденного постановлением Администрации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Курской области от 01.11.2012. № 546 </w:t>
      </w:r>
      <w:proofErr w:type="gramStart"/>
      <w:r w:rsidRPr="00A125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12515">
        <w:rPr>
          <w:rFonts w:ascii="Times New Roman" w:hAnsi="Times New Roman" w:cs="Times New Roman"/>
          <w:sz w:val="24"/>
          <w:szCs w:val="24"/>
        </w:rPr>
        <w:t>в редакции постановлений 25.02.2014 №103;11.11.2014 №697;18.01.2016 №18;27.12.2016 №618;07.11.2017 №657;02.04.2018№188;24.04.2018 №245;12.03.2019 №156;01.10.2019 №561;</w:t>
      </w:r>
      <w:proofErr w:type="gramStart"/>
      <w:r w:rsidRPr="00A12515">
        <w:rPr>
          <w:rFonts w:ascii="Times New Roman" w:hAnsi="Times New Roman" w:cs="Times New Roman"/>
          <w:sz w:val="24"/>
          <w:szCs w:val="24"/>
        </w:rPr>
        <w:t>20.11.2019 №677</w:t>
      </w:r>
      <w:r w:rsidR="00577B12">
        <w:rPr>
          <w:rFonts w:ascii="Times New Roman" w:hAnsi="Times New Roman" w:cs="Times New Roman"/>
          <w:sz w:val="24"/>
          <w:szCs w:val="24"/>
        </w:rPr>
        <w:t>; от 02.10.2024 №453</w:t>
      </w:r>
      <w:r w:rsidRPr="00A12515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«Развитие культуры</w:t>
      </w:r>
      <w:proofErr w:type="gramStart"/>
      <w:r w:rsidRPr="00A12515">
        <w:rPr>
          <w:rFonts w:ascii="Times New Roman" w:hAnsi="Times New Roman"/>
          <w:sz w:val="24"/>
          <w:szCs w:val="24"/>
        </w:rPr>
        <w:t>.»</w:t>
      </w:r>
      <w:proofErr w:type="gramEnd"/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«Социальная поддержка граждан»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«Развитие образования»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«Повышение эффективности работы с молодёжью, организация отдыха и оздоровления детей, молодежи, развитие физической культуры и спорта»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 Сохранение и развитие архивного дела»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 xml:space="preserve">«Развитие транспортной системы, обеспечение перевозки пассажиров в </w:t>
      </w:r>
      <w:proofErr w:type="spellStart"/>
      <w:r w:rsidRPr="00A12515">
        <w:rPr>
          <w:rFonts w:ascii="Times New Roman" w:hAnsi="Times New Roman"/>
          <w:sz w:val="24"/>
          <w:szCs w:val="24"/>
        </w:rPr>
        <w:t>Черемисиновском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районе и безопасности дорожного движения</w:t>
      </w:r>
      <w:proofErr w:type="gramStart"/>
      <w:r w:rsidRPr="00A12515">
        <w:rPr>
          <w:rFonts w:ascii="Times New Roman" w:hAnsi="Times New Roman"/>
          <w:sz w:val="24"/>
          <w:szCs w:val="24"/>
        </w:rPr>
        <w:t>.»</w:t>
      </w:r>
      <w:proofErr w:type="gramEnd"/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«Профилактика преступлений и иных правонарушений»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 xml:space="preserve">«Повышение эффективности управления финансами» 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 xml:space="preserve">«Развитие экономики </w:t>
      </w:r>
      <w:proofErr w:type="spellStart"/>
      <w:r w:rsidRPr="00A12515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района»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«Содействие занятости населения»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«Организация деятельности органов ЗАГС»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 xml:space="preserve">«Развитие средств массовой информации в </w:t>
      </w:r>
      <w:proofErr w:type="spellStart"/>
      <w:r w:rsidRPr="00A12515">
        <w:rPr>
          <w:rFonts w:ascii="Times New Roman" w:hAnsi="Times New Roman"/>
          <w:sz w:val="24"/>
          <w:szCs w:val="24"/>
        </w:rPr>
        <w:t>Черемисиновском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районе Курской области» 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«Управление муниципальным имуществом и земельными ресурсами 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 xml:space="preserve">«Комплексное развитие сельских территорий </w:t>
      </w:r>
      <w:proofErr w:type="spellStart"/>
      <w:r w:rsidRPr="00A12515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района Курской области». «Социальное развитие села в </w:t>
      </w:r>
      <w:proofErr w:type="spellStart"/>
      <w:r w:rsidRPr="00A12515">
        <w:rPr>
          <w:rFonts w:ascii="Times New Roman" w:hAnsi="Times New Roman"/>
          <w:sz w:val="24"/>
          <w:szCs w:val="24"/>
        </w:rPr>
        <w:t>Черемисиновском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районе Курской области»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 xml:space="preserve">«Охрана окружающей среды </w:t>
      </w:r>
      <w:proofErr w:type="spellStart"/>
      <w:r w:rsidRPr="00A12515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района»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proofErr w:type="spellStart"/>
      <w:r w:rsidRPr="00A12515">
        <w:rPr>
          <w:rFonts w:ascii="Times New Roman" w:hAnsi="Times New Roman"/>
          <w:sz w:val="24"/>
          <w:szCs w:val="24"/>
        </w:rPr>
        <w:t>Черемисиновском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районе»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 xml:space="preserve">«Повышение </w:t>
      </w:r>
      <w:proofErr w:type="spellStart"/>
      <w:r w:rsidRPr="00A12515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12515">
        <w:rPr>
          <w:rFonts w:ascii="Times New Roman" w:hAnsi="Times New Roman"/>
          <w:sz w:val="24"/>
          <w:szCs w:val="24"/>
        </w:rPr>
        <w:t>Черемисиновском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районе Курской области»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>« Развитие муниципальной службы»</w:t>
      </w:r>
    </w:p>
    <w:p w:rsidR="00E520E0" w:rsidRPr="00A12515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lastRenderedPageBreak/>
        <w:t xml:space="preserve">  «Материально-техническое обеспечение деятельности муниципального казенного учреждения «Центр по обеспечению деятельности</w:t>
      </w:r>
      <w:proofErr w:type="gramStart"/>
      <w:r w:rsidRPr="00A12515">
        <w:rPr>
          <w:rFonts w:ascii="Times New Roman" w:hAnsi="Times New Roman"/>
          <w:sz w:val="24"/>
          <w:szCs w:val="24"/>
        </w:rPr>
        <w:t>»А</w:t>
      </w:r>
      <w:proofErr w:type="gramEnd"/>
      <w:r w:rsidRPr="00A12515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A12515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/>
          <w:sz w:val="24"/>
          <w:szCs w:val="24"/>
        </w:rPr>
        <w:t xml:space="preserve"> района Курской области»</w:t>
      </w:r>
    </w:p>
    <w:p w:rsidR="00E520E0" w:rsidRPr="00A12515" w:rsidRDefault="00E520E0" w:rsidP="00E52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2515">
        <w:rPr>
          <w:rFonts w:ascii="Times New Roman" w:hAnsi="Times New Roman" w:cs="Times New Roman"/>
          <w:sz w:val="24"/>
          <w:szCs w:val="24"/>
        </w:rPr>
        <w:t>«</w:t>
      </w:r>
      <w:r w:rsidRPr="00A1251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доступной среды в </w:t>
      </w:r>
      <w:proofErr w:type="spellStart"/>
      <w:r w:rsidRPr="00A12515">
        <w:rPr>
          <w:rFonts w:ascii="Times New Roman" w:hAnsi="Times New Roman" w:cs="Times New Roman"/>
          <w:sz w:val="24"/>
          <w:szCs w:val="24"/>
          <w:lang w:eastAsia="ru-RU"/>
        </w:rPr>
        <w:t>Черемисиновском</w:t>
      </w:r>
      <w:proofErr w:type="spellEnd"/>
      <w:r w:rsidRPr="00A12515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Курской области»</w:t>
      </w:r>
    </w:p>
    <w:p w:rsidR="00E520E0" w:rsidRPr="00A12515" w:rsidRDefault="00E520E0" w:rsidP="00E52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515">
        <w:rPr>
          <w:rFonts w:ascii="Times New Roman" w:hAnsi="Times New Roman" w:cs="Times New Roman"/>
          <w:sz w:val="24"/>
          <w:szCs w:val="24"/>
        </w:rPr>
        <w:t xml:space="preserve">«Программа профилактики нарушений обязательных требований законодательства в сфере муниципального контроля в Администрации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Курской области»</w:t>
      </w:r>
    </w:p>
    <w:p w:rsidR="00E520E0" w:rsidRPr="00A12515" w:rsidRDefault="00E520E0" w:rsidP="00E520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515">
        <w:rPr>
          <w:rFonts w:ascii="Times New Roman" w:hAnsi="Times New Roman" w:cs="Times New Roman"/>
          <w:sz w:val="24"/>
          <w:szCs w:val="24"/>
        </w:rPr>
        <w:t xml:space="preserve">«Обеспечение защиты прав потребителей в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Черемисиновском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районе Курской области»</w:t>
      </w:r>
    </w:p>
    <w:p w:rsidR="00E520E0" w:rsidRPr="00F927C9" w:rsidRDefault="00E520E0" w:rsidP="00E520E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7C9">
        <w:rPr>
          <w:rFonts w:ascii="Times New Roman" w:hAnsi="Times New Roman"/>
        </w:rPr>
        <w:t xml:space="preserve">«Обеспечение ведения бюджетного (бухгалтерского) учета и формирования бюджетной (бухгалтерской) отчетности органов местного самоуправления и муниципальных учреждений </w:t>
      </w:r>
      <w:proofErr w:type="spellStart"/>
      <w:r w:rsidRPr="00F927C9">
        <w:rPr>
          <w:rFonts w:ascii="Times New Roman" w:hAnsi="Times New Roman"/>
        </w:rPr>
        <w:t>Черемисиновского</w:t>
      </w:r>
      <w:proofErr w:type="spellEnd"/>
      <w:r w:rsidRPr="00F927C9">
        <w:rPr>
          <w:rFonts w:ascii="Times New Roman" w:hAnsi="Times New Roman"/>
        </w:rPr>
        <w:t xml:space="preserve"> района Курской» области »</w:t>
      </w:r>
    </w:p>
    <w:p w:rsidR="00E520E0" w:rsidRPr="00A12515" w:rsidRDefault="00E520E0" w:rsidP="00E5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515">
        <w:rPr>
          <w:rFonts w:ascii="Times New Roman" w:hAnsi="Times New Roman"/>
          <w:sz w:val="24"/>
          <w:szCs w:val="24"/>
        </w:rPr>
        <w:t xml:space="preserve"> Финансирование осуществлялось по 1</w:t>
      </w:r>
      <w:r>
        <w:rPr>
          <w:rFonts w:ascii="Times New Roman" w:hAnsi="Times New Roman"/>
          <w:sz w:val="24"/>
          <w:szCs w:val="24"/>
        </w:rPr>
        <w:t>9</w:t>
      </w:r>
      <w:r w:rsidRPr="00A12515">
        <w:rPr>
          <w:rFonts w:ascii="Times New Roman" w:hAnsi="Times New Roman"/>
          <w:sz w:val="24"/>
          <w:szCs w:val="24"/>
        </w:rPr>
        <w:t xml:space="preserve"> муниципальным программам.</w:t>
      </w:r>
    </w:p>
    <w:p w:rsidR="00E520E0" w:rsidRPr="00A12515" w:rsidRDefault="00E520E0" w:rsidP="00E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515">
        <w:rPr>
          <w:rFonts w:ascii="Times New Roman" w:hAnsi="Times New Roman" w:cs="Times New Roman"/>
          <w:sz w:val="24"/>
          <w:szCs w:val="24"/>
        </w:rPr>
        <w:t xml:space="preserve">Начальниками управлений, отделов Администрации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- ответственными исполнителями муниципальных программ в соответствии с Порядком разработки, реализации и оценки эффективности муниципальных программ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 Курской области подготовлены и представлены отчеты о ходе реализации и оценке эффективности реализации муниципальных программ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5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520E0" w:rsidRPr="00A12515" w:rsidRDefault="00E520E0" w:rsidP="00E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515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515">
        <w:rPr>
          <w:rFonts w:ascii="Times New Roman" w:hAnsi="Times New Roman" w:cs="Times New Roman"/>
          <w:sz w:val="24"/>
          <w:szCs w:val="24"/>
        </w:rPr>
        <w:t xml:space="preserve"> год осуществлена ответственными исполнителями муниципальных программ в соответствии с методиками оценки эффективности муниципальных программ, предусмотренными муниципальными программами.</w:t>
      </w:r>
    </w:p>
    <w:p w:rsidR="00E520E0" w:rsidRPr="00A12515" w:rsidRDefault="00E520E0" w:rsidP="00E52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515">
        <w:rPr>
          <w:rFonts w:ascii="Times New Roman" w:hAnsi="Times New Roman" w:cs="Times New Roman"/>
          <w:sz w:val="24"/>
          <w:szCs w:val="24"/>
        </w:rPr>
        <w:t>Анализ итогов реализации муниципальных программ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12515">
        <w:rPr>
          <w:rFonts w:ascii="Times New Roman" w:hAnsi="Times New Roman" w:cs="Times New Roman"/>
          <w:sz w:val="24"/>
          <w:szCs w:val="24"/>
        </w:rPr>
        <w:t xml:space="preserve"> год показывает, что в целом наблюдается планомерная работа отделов Администрации </w:t>
      </w:r>
      <w:proofErr w:type="spellStart"/>
      <w:r w:rsidRPr="00A12515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A12515">
        <w:rPr>
          <w:rFonts w:ascii="Times New Roman" w:hAnsi="Times New Roman" w:cs="Times New Roman"/>
          <w:sz w:val="24"/>
          <w:szCs w:val="24"/>
        </w:rPr>
        <w:t xml:space="preserve"> района по реализации мероприятий муниципальных программ. </w:t>
      </w:r>
    </w:p>
    <w:p w:rsidR="00E520E0" w:rsidRPr="00334EC8" w:rsidRDefault="00E520E0" w:rsidP="00E5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C8">
        <w:rPr>
          <w:rFonts w:ascii="Times New Roman" w:hAnsi="Times New Roman" w:cs="Times New Roman"/>
          <w:sz w:val="24"/>
          <w:szCs w:val="24"/>
        </w:rPr>
        <w:t xml:space="preserve">Для реализации муниципальных программ </w:t>
      </w:r>
      <w:proofErr w:type="spellStart"/>
      <w:r w:rsidRPr="00334EC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334EC8">
        <w:rPr>
          <w:rFonts w:ascii="Times New Roman" w:hAnsi="Times New Roman" w:cs="Times New Roman"/>
          <w:sz w:val="24"/>
          <w:szCs w:val="24"/>
        </w:rPr>
        <w:t xml:space="preserve"> района Курской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4EC8">
        <w:rPr>
          <w:rFonts w:ascii="Times New Roman" w:hAnsi="Times New Roman" w:cs="Times New Roman"/>
          <w:sz w:val="24"/>
          <w:szCs w:val="24"/>
        </w:rPr>
        <w:t xml:space="preserve"> году были разработаны и утверждены планы реализации муниципальных программ и детальные планы-графики реализации муниципальных программ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4EC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34EC8">
        <w:rPr>
          <w:rFonts w:ascii="Times New Roman" w:hAnsi="Times New Roman" w:cs="Times New Roman"/>
          <w:sz w:val="24"/>
          <w:szCs w:val="24"/>
        </w:rPr>
        <w:t xml:space="preserve"> и 2026 годов.</w:t>
      </w:r>
    </w:p>
    <w:p w:rsidR="00E520E0" w:rsidRPr="007F6A13" w:rsidRDefault="00E520E0" w:rsidP="00E520E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6A13">
        <w:rPr>
          <w:rFonts w:ascii="Times New Roman" w:hAnsi="Times New Roman"/>
          <w:sz w:val="24"/>
          <w:szCs w:val="24"/>
        </w:rPr>
        <w:t>Всего на реализацию муниципальных программ в 2024 году были предусмотрены ассигнования в сумме 413359,9 тыс. рублей.</w:t>
      </w:r>
    </w:p>
    <w:p w:rsidR="00E520E0" w:rsidRPr="007F6A13" w:rsidRDefault="00E520E0" w:rsidP="00E520E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6A13">
        <w:rPr>
          <w:rFonts w:ascii="Times New Roman" w:hAnsi="Times New Roman"/>
          <w:sz w:val="24"/>
          <w:szCs w:val="24"/>
        </w:rPr>
        <w:t>Фактические расходы на реализацию муниципальных программ в 2024 году составили 389767,7 тыс</w:t>
      </w:r>
      <w:proofErr w:type="gramStart"/>
      <w:r w:rsidRPr="007F6A13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7F6A13">
        <w:rPr>
          <w:rFonts w:ascii="Times New Roman" w:hAnsi="Times New Roman"/>
          <w:sz w:val="24"/>
          <w:szCs w:val="24"/>
        </w:rPr>
        <w:t xml:space="preserve">рублей (94,29 % от предусмотренного объема финансирования).  </w:t>
      </w:r>
    </w:p>
    <w:p w:rsidR="00E520E0" w:rsidRPr="007F6A13" w:rsidRDefault="00E520E0" w:rsidP="00E5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Наибольший объем средств из областного бюджета с учетом межбюджетных трансфертов из федерального бюджета  приходится на реализацию муниципальных программ </w:t>
      </w:r>
      <w:proofErr w:type="spellStart"/>
      <w:r w:rsidRPr="007F6A13">
        <w:rPr>
          <w:rFonts w:ascii="Times New Roman" w:hAnsi="Times New Roman" w:cs="Times New Roman"/>
          <w:sz w:val="24"/>
          <w:szCs w:val="24"/>
          <w:shd w:val="clear" w:color="auto" w:fill="FFFFFF"/>
        </w:rPr>
        <w:t>Черемисиновского</w:t>
      </w:r>
      <w:proofErr w:type="spellEnd"/>
      <w:r w:rsidRPr="007F6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 Курской области: «Развитие образования» (65,32%);  «Развитие культуры» (11,94%) «Социальная поддержка граждан» (3,22%);</w:t>
      </w:r>
      <w:r w:rsidRPr="007F6A13">
        <w:rPr>
          <w:rFonts w:ascii="Times New Roman" w:hAnsi="Times New Roman" w:cs="Times New Roman"/>
          <w:sz w:val="24"/>
          <w:szCs w:val="24"/>
        </w:rPr>
        <w:t xml:space="preserve"> «Материально-техническое обеспечение деятельности муниципального казенного учреждения «Центр по обеспечению деятельности» Администрации </w:t>
      </w:r>
      <w:proofErr w:type="spellStart"/>
      <w:r w:rsidRPr="007F6A13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7F6A13">
        <w:rPr>
          <w:rFonts w:ascii="Times New Roman" w:hAnsi="Times New Roman" w:cs="Times New Roman"/>
          <w:sz w:val="24"/>
          <w:szCs w:val="24"/>
        </w:rPr>
        <w:t xml:space="preserve"> района Курской области» (5,23%); «Обеспечение доступным и комфортным жильем и коммунальными услугами граждан в </w:t>
      </w:r>
      <w:proofErr w:type="spellStart"/>
      <w:r w:rsidRPr="007F6A13">
        <w:rPr>
          <w:rFonts w:ascii="Times New Roman" w:hAnsi="Times New Roman" w:cs="Times New Roman"/>
          <w:sz w:val="24"/>
          <w:szCs w:val="24"/>
        </w:rPr>
        <w:t>Черемисиновском</w:t>
      </w:r>
      <w:proofErr w:type="spellEnd"/>
      <w:r w:rsidRPr="007F6A13">
        <w:rPr>
          <w:rFonts w:ascii="Times New Roman" w:hAnsi="Times New Roman" w:cs="Times New Roman"/>
          <w:sz w:val="24"/>
          <w:szCs w:val="24"/>
        </w:rPr>
        <w:t xml:space="preserve"> районе» (3,86%).</w:t>
      </w:r>
    </w:p>
    <w:p w:rsidR="00E520E0" w:rsidRPr="007F6A13" w:rsidRDefault="00E520E0" w:rsidP="00E5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13">
        <w:rPr>
          <w:rFonts w:ascii="Times New Roman" w:hAnsi="Times New Roman" w:cs="Times New Roman"/>
          <w:sz w:val="24"/>
          <w:szCs w:val="24"/>
        </w:rPr>
        <w:t xml:space="preserve">В отчетном году в рамках муниципальных программ </w:t>
      </w:r>
      <w:proofErr w:type="spellStart"/>
      <w:r w:rsidRPr="007F6A13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7F6A13">
        <w:rPr>
          <w:rFonts w:ascii="Times New Roman" w:hAnsi="Times New Roman" w:cs="Times New Roman"/>
          <w:sz w:val="24"/>
          <w:szCs w:val="24"/>
        </w:rPr>
        <w:t xml:space="preserve"> района Курской области реализовывались  национальные проекты, обеспечивающие достижение целей, показателей и результатов соответствующих федеральных проектов:</w:t>
      </w:r>
    </w:p>
    <w:p w:rsidR="00E520E0" w:rsidRPr="007F6A13" w:rsidRDefault="00E520E0" w:rsidP="00E520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13">
        <w:rPr>
          <w:rFonts w:ascii="Times New Roman" w:hAnsi="Times New Roman" w:cs="Times New Roman"/>
          <w:sz w:val="24"/>
          <w:szCs w:val="24"/>
          <w:shd w:val="clear" w:color="auto" w:fill="FFFFFF"/>
        </w:rPr>
        <w:t>«Образование»;  «Культура»</w:t>
      </w:r>
      <w:r w:rsidRPr="007F6A13">
        <w:rPr>
          <w:rFonts w:ascii="Times New Roman" w:hAnsi="Times New Roman" w:cs="Times New Roman"/>
          <w:sz w:val="24"/>
          <w:szCs w:val="24"/>
        </w:rPr>
        <w:t>.</w:t>
      </w:r>
    </w:p>
    <w:p w:rsidR="00E520E0" w:rsidRPr="007F6A13" w:rsidRDefault="00E520E0" w:rsidP="00E52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A1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7F6A13">
        <w:rPr>
          <w:rFonts w:ascii="Times New Roman" w:hAnsi="Times New Roman" w:cs="Times New Roman"/>
          <w:sz w:val="24"/>
          <w:szCs w:val="24"/>
          <w:lang w:eastAsia="ru-RU"/>
        </w:rPr>
        <w:t>В 2024 году на реализацию национальных проектов были выделены  10068,4 тыс</w:t>
      </w:r>
      <w:r w:rsidRPr="007F6A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рублей (2,4%) от общего объема финансирования муниципальных программ).</w:t>
      </w:r>
      <w:proofErr w:type="gramEnd"/>
      <w:r w:rsidRPr="007F6A1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Средства были направлены на исполнение 5 региональных проектов - </w:t>
      </w:r>
      <w:r w:rsidRPr="007F6A13">
        <w:rPr>
          <w:rFonts w:ascii="Times New Roman" w:hAnsi="Times New Roman" w:cs="Times New Roman"/>
          <w:sz w:val="24"/>
          <w:szCs w:val="24"/>
        </w:rPr>
        <w:t>«Современная школа»; «Успех каждого ребенка», «Цифровая образовательная среда»</w:t>
      </w:r>
      <w:proofErr w:type="gramStart"/>
      <w:r w:rsidRPr="007F6A1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7F6A13">
        <w:rPr>
          <w:rFonts w:ascii="Times New Roman" w:hAnsi="Times New Roman" w:cs="Times New Roman"/>
          <w:sz w:val="24"/>
          <w:szCs w:val="24"/>
        </w:rPr>
        <w:t xml:space="preserve">Патриотическое воспитание граждан Российской Федерации» национального проекта «Образование». А также регионального проекта «Творческие люди» национального проекта «Культура». </w:t>
      </w:r>
    </w:p>
    <w:p w:rsidR="00E520E0" w:rsidRPr="00334EC8" w:rsidRDefault="00E520E0" w:rsidP="00E52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EC8">
        <w:rPr>
          <w:rFonts w:ascii="Times New Roman" w:eastAsia="Calibri" w:hAnsi="Times New Roman" w:cs="Times New Roman"/>
          <w:sz w:val="24"/>
          <w:szCs w:val="24"/>
        </w:rPr>
        <w:lastRenderedPageBreak/>
        <w:t>По данным ответственных исполнителей муниципальных программ, за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34EC8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334EC8">
        <w:rPr>
          <w:rFonts w:ascii="Times New Roman" w:hAnsi="Times New Roman" w:cs="Times New Roman"/>
          <w:sz w:val="24"/>
          <w:szCs w:val="24"/>
        </w:rPr>
        <w:t>достигнуты значения 2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34EC8">
        <w:rPr>
          <w:rFonts w:ascii="Times New Roman" w:hAnsi="Times New Roman" w:cs="Times New Roman"/>
          <w:sz w:val="24"/>
          <w:szCs w:val="24"/>
        </w:rPr>
        <w:t xml:space="preserve"> из 2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334EC8">
        <w:rPr>
          <w:rFonts w:ascii="Times New Roman" w:hAnsi="Times New Roman" w:cs="Times New Roman"/>
          <w:sz w:val="24"/>
          <w:szCs w:val="24"/>
        </w:rPr>
        <w:t xml:space="preserve"> показателей (</w:t>
      </w:r>
      <w:r>
        <w:rPr>
          <w:rFonts w:ascii="Times New Roman" w:hAnsi="Times New Roman" w:cs="Times New Roman"/>
          <w:sz w:val="24"/>
          <w:szCs w:val="24"/>
        </w:rPr>
        <w:t>88,1</w:t>
      </w:r>
      <w:r w:rsidRPr="00334EC8">
        <w:rPr>
          <w:rFonts w:ascii="Times New Roman" w:hAnsi="Times New Roman" w:cs="Times New Roman"/>
          <w:sz w:val="24"/>
          <w:szCs w:val="24"/>
        </w:rPr>
        <w:t xml:space="preserve"> </w:t>
      </w:r>
      <w:r w:rsidRPr="00334EC8">
        <w:rPr>
          <w:rFonts w:ascii="Times New Roman" w:eastAsia="Calibri" w:hAnsi="Times New Roman" w:cs="Times New Roman"/>
          <w:sz w:val="24"/>
          <w:szCs w:val="24"/>
        </w:rPr>
        <w:t xml:space="preserve">% от общего количества). </w:t>
      </w:r>
    </w:p>
    <w:p w:rsidR="00E520E0" w:rsidRPr="00334EC8" w:rsidRDefault="00E520E0" w:rsidP="00E520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0E0" w:rsidRPr="00334EC8" w:rsidRDefault="00E520E0" w:rsidP="00E5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C8">
        <w:rPr>
          <w:rStyle w:val="a4"/>
          <w:rFonts w:ascii="Times New Roman" w:hAnsi="Times New Roman" w:cs="Times New Roman"/>
          <w:sz w:val="24"/>
          <w:szCs w:val="24"/>
        </w:rPr>
        <w:t>В полном объеме (100 и более процентов) достигнуты запланированные значения показателей (индикаторов) по 1</w:t>
      </w:r>
      <w:r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334EC8">
        <w:rPr>
          <w:rStyle w:val="a4"/>
          <w:rFonts w:ascii="Times New Roman" w:hAnsi="Times New Roman" w:cs="Times New Roman"/>
          <w:sz w:val="24"/>
          <w:szCs w:val="24"/>
        </w:rPr>
        <w:t xml:space="preserve">  муниципальным программам </w:t>
      </w:r>
      <w:proofErr w:type="spellStart"/>
      <w:r w:rsidRPr="00334EC8">
        <w:rPr>
          <w:rStyle w:val="a4"/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334EC8">
        <w:rPr>
          <w:rStyle w:val="a4"/>
          <w:rFonts w:ascii="Times New Roman" w:hAnsi="Times New Roman" w:cs="Times New Roman"/>
          <w:sz w:val="24"/>
          <w:szCs w:val="24"/>
        </w:rPr>
        <w:t xml:space="preserve"> района Курской области. По </w:t>
      </w:r>
      <w:r>
        <w:rPr>
          <w:rStyle w:val="a4"/>
          <w:rFonts w:ascii="Times New Roman" w:hAnsi="Times New Roman" w:cs="Times New Roman"/>
          <w:sz w:val="24"/>
          <w:szCs w:val="24"/>
        </w:rPr>
        <w:t>6</w:t>
      </w:r>
      <w:r w:rsidRPr="00334EC8">
        <w:rPr>
          <w:rStyle w:val="a4"/>
          <w:rFonts w:ascii="Times New Roman" w:hAnsi="Times New Roman" w:cs="Times New Roman"/>
          <w:sz w:val="24"/>
          <w:szCs w:val="24"/>
        </w:rPr>
        <w:t xml:space="preserve"> программам отдельные значения показателей не достигнуты, из них по </w:t>
      </w:r>
      <w:r>
        <w:rPr>
          <w:rStyle w:val="a4"/>
          <w:rFonts w:ascii="Times New Roman" w:hAnsi="Times New Roman" w:cs="Times New Roman"/>
          <w:sz w:val="24"/>
          <w:szCs w:val="24"/>
        </w:rPr>
        <w:t>1</w:t>
      </w:r>
      <w:r w:rsidRPr="00334EC8">
        <w:rPr>
          <w:rStyle w:val="a4"/>
          <w:rFonts w:ascii="Times New Roman" w:hAnsi="Times New Roman" w:cs="Times New Roman"/>
          <w:sz w:val="24"/>
          <w:szCs w:val="24"/>
        </w:rPr>
        <w:t xml:space="preserve"> муниципальным программам доля достигнутых значений показателей составила от </w:t>
      </w:r>
      <w:r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334EC8">
        <w:rPr>
          <w:rStyle w:val="a4"/>
          <w:rFonts w:ascii="Times New Roman" w:hAnsi="Times New Roman" w:cs="Times New Roman"/>
          <w:sz w:val="24"/>
          <w:szCs w:val="24"/>
        </w:rPr>
        <w:t xml:space="preserve">0,0 % до 100 %, по </w:t>
      </w:r>
      <w:r>
        <w:rPr>
          <w:rStyle w:val="a4"/>
          <w:rFonts w:ascii="Times New Roman" w:hAnsi="Times New Roman" w:cs="Times New Roman"/>
          <w:sz w:val="24"/>
          <w:szCs w:val="24"/>
        </w:rPr>
        <w:t>5</w:t>
      </w:r>
      <w:r w:rsidRPr="00334EC8">
        <w:rPr>
          <w:rStyle w:val="a4"/>
          <w:rFonts w:ascii="Times New Roman" w:hAnsi="Times New Roman" w:cs="Times New Roman"/>
          <w:sz w:val="24"/>
          <w:szCs w:val="24"/>
        </w:rPr>
        <w:t xml:space="preserve">  муниципальным программам – </w:t>
      </w:r>
      <w:r>
        <w:rPr>
          <w:rStyle w:val="a4"/>
          <w:rFonts w:ascii="Times New Roman" w:hAnsi="Times New Roman" w:cs="Times New Roman"/>
          <w:sz w:val="24"/>
          <w:szCs w:val="24"/>
        </w:rPr>
        <w:t>ниже</w:t>
      </w:r>
      <w:r w:rsidRPr="00334EC8">
        <w:rPr>
          <w:rStyle w:val="a4"/>
          <w:rFonts w:ascii="Times New Roman" w:hAnsi="Times New Roman" w:cs="Times New Roman"/>
          <w:sz w:val="24"/>
          <w:szCs w:val="24"/>
        </w:rPr>
        <w:t xml:space="preserve"> 70 % .</w:t>
      </w:r>
      <w:r w:rsidRPr="00334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E0" w:rsidRPr="00334EC8" w:rsidRDefault="00E520E0" w:rsidP="00E5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C8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4EC8">
        <w:rPr>
          <w:rFonts w:ascii="Times New Roman" w:hAnsi="Times New Roman" w:cs="Times New Roman"/>
          <w:sz w:val="24"/>
          <w:szCs w:val="24"/>
        </w:rPr>
        <w:t xml:space="preserve"> году по всем муниципальным программам </w:t>
      </w:r>
      <w:proofErr w:type="spellStart"/>
      <w:r w:rsidRPr="00334EC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334EC8">
        <w:rPr>
          <w:rFonts w:ascii="Times New Roman" w:hAnsi="Times New Roman" w:cs="Times New Roman"/>
          <w:sz w:val="24"/>
          <w:szCs w:val="24"/>
        </w:rPr>
        <w:t xml:space="preserve"> района Курской области достигнута высокая и средняя эффективность реализации.</w:t>
      </w:r>
    </w:p>
    <w:p w:rsidR="00E520E0" w:rsidRPr="00334EC8" w:rsidRDefault="00E520E0" w:rsidP="00E5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EC8">
        <w:rPr>
          <w:rFonts w:ascii="Times New Roman" w:hAnsi="Times New Roman" w:cs="Times New Roman"/>
          <w:sz w:val="24"/>
          <w:szCs w:val="24"/>
        </w:rPr>
        <w:t xml:space="preserve">Итоговые сведения о реализации муниципальных программ </w:t>
      </w:r>
      <w:proofErr w:type="spellStart"/>
      <w:r w:rsidRPr="00334EC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334EC8">
        <w:rPr>
          <w:rFonts w:ascii="Times New Roman" w:hAnsi="Times New Roman" w:cs="Times New Roman"/>
          <w:sz w:val="24"/>
          <w:szCs w:val="24"/>
        </w:rPr>
        <w:t xml:space="preserve"> района Курской области прилагаются к сводному годовому докладу о ходе реализации и оценке эффективности муниципальных программ </w:t>
      </w:r>
      <w:proofErr w:type="spellStart"/>
      <w:r w:rsidRPr="00334EC8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Pr="00334EC8">
        <w:rPr>
          <w:rFonts w:ascii="Times New Roman" w:hAnsi="Times New Roman" w:cs="Times New Roman"/>
          <w:sz w:val="24"/>
          <w:szCs w:val="24"/>
        </w:rPr>
        <w:t xml:space="preserve"> района Курской области за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4EC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A601C" w:rsidRDefault="000A601C"/>
    <w:sectPr w:rsidR="000A601C" w:rsidSect="000A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136"/>
    <w:multiLevelType w:val="hybridMultilevel"/>
    <w:tmpl w:val="4650BBF0"/>
    <w:lvl w:ilvl="0" w:tplc="43DE1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0E0"/>
    <w:rsid w:val="000A601C"/>
    <w:rsid w:val="00577B12"/>
    <w:rsid w:val="00C2233E"/>
    <w:rsid w:val="00E5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20E0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520E0"/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E520E0"/>
    <w:pPr>
      <w:ind w:left="720"/>
      <w:contextualSpacing/>
    </w:pPr>
    <w:rPr>
      <w:rFonts w:eastAsiaTheme="minorEastAsia" w:cs="Times New Roman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locked/>
    <w:rsid w:val="00E520E0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6241</Characters>
  <Application>Microsoft Office Word</Application>
  <DocSecurity>0</DocSecurity>
  <Lines>52</Lines>
  <Paragraphs>14</Paragraphs>
  <ScaleCrop>false</ScaleCrop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Bugorskaia_IN</dc:creator>
  <cp:lastModifiedBy>Bugorskaia_IN</cp:lastModifiedBy>
  <cp:revision>2</cp:revision>
  <dcterms:created xsi:type="dcterms:W3CDTF">2025-04-10T11:19:00Z</dcterms:created>
  <dcterms:modified xsi:type="dcterms:W3CDTF">2025-04-10T11:58:00Z</dcterms:modified>
</cp:coreProperties>
</file>