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C3" w:rsidRDefault="000C0EC3">
      <w:pPr>
        <w:pStyle w:val="ConsPlusTitle"/>
        <w:ind w:firstLine="540"/>
        <w:jc w:val="both"/>
        <w:outlineLvl w:val="0"/>
      </w:pPr>
      <w:r>
        <w:t>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</w:p>
    <w:p w:rsidR="000C0EC3" w:rsidRDefault="000C0EC3">
      <w:pPr>
        <w:pStyle w:val="ConsPlusNormal"/>
        <w:ind w:firstLine="540"/>
        <w:jc w:val="both"/>
      </w:pPr>
    </w:p>
    <w:p w:rsidR="000C0EC3" w:rsidRDefault="000C0EC3">
      <w:pPr>
        <w:pStyle w:val="ConsPlusNormal"/>
        <w:ind w:firstLine="540"/>
        <w:jc w:val="both"/>
      </w:pPr>
      <w:r>
        <w:t xml:space="preserve">(в ред.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C0EC3" w:rsidRDefault="000C0EC3">
      <w:pPr>
        <w:pStyle w:val="ConsPlusNormal"/>
        <w:ind w:firstLine="540"/>
        <w:jc w:val="both"/>
      </w:pPr>
    </w:p>
    <w:p w:rsidR="000C0EC3" w:rsidRDefault="000C0EC3">
      <w:pPr>
        <w:pStyle w:val="ConsPlusNormal"/>
        <w:ind w:firstLine="540"/>
        <w:jc w:val="both"/>
      </w:pPr>
      <w:hyperlink r:id="rId5">
        <w:proofErr w:type="gramStart"/>
        <w:r>
          <w:rPr>
            <w:color w:val="0000FF"/>
          </w:rPr>
          <w:t>Привлечение</w:t>
        </w:r>
      </w:hyperlink>
      <w: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>
        <w:r>
          <w:rPr>
            <w:color w:val="0000FF"/>
          </w:rPr>
          <w:t>перечень</w:t>
        </w:r>
      </w:hyperlink>
      <w: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коррупции", -</w:t>
      </w:r>
    </w:p>
    <w:p w:rsidR="000C0EC3" w:rsidRDefault="000C0EC3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от двух тысяч до четырех тысяч рублей; на </w:t>
      </w:r>
      <w:hyperlink r:id="rId8">
        <w:r>
          <w:rPr>
            <w:color w:val="0000FF"/>
          </w:rPr>
          <w:t>должностных лиц</w:t>
        </w:r>
      </w:hyperlink>
      <w:r>
        <w:t xml:space="preserve"> - от двадцати тысяч до пятидесяти тысяч рублей; на юридических лиц - от ста тысяч до пятисот тысяч рублей.</w:t>
      </w:r>
    </w:p>
    <w:p w:rsidR="000C0EC3" w:rsidRDefault="000C0EC3">
      <w:pPr>
        <w:pStyle w:val="ConsPlusNormal"/>
      </w:pPr>
      <w:hyperlink r:id="rId9">
        <w:r>
          <w:rPr>
            <w:i/>
            <w:color w:val="0000FF"/>
          </w:rPr>
          <w:br/>
          <w:t>ст. 19.29 КоАП РФ {КонсультантПлюс}</w:t>
        </w:r>
      </w:hyperlink>
      <w:r>
        <w:br/>
      </w:r>
    </w:p>
    <w:p w:rsidR="00FC72F8" w:rsidRDefault="00FC72F8"/>
    <w:sectPr w:rsidR="00FC72F8" w:rsidSect="008E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0EC3"/>
    <w:rsid w:val="000C0EC3"/>
    <w:rsid w:val="00A2297D"/>
    <w:rsid w:val="00FC57B3"/>
    <w:rsid w:val="00FC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0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8048&amp;dst=1000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2793&amp;dst=10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114&amp;dst=17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04446&amp;dst=100246" TargetMode="External"/><Relationship Id="rId9" Type="http://schemas.openxmlformats.org/officeDocument/2006/relationships/hyperlink" Target="https://login.consultant.ru/link/?req=doc&amp;base=LAW&amp;n=483024&amp;dst=3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Russia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2024-09-16T11:45:00Z</dcterms:created>
  <dcterms:modified xsi:type="dcterms:W3CDTF">2024-09-16T11:45:00Z</dcterms:modified>
</cp:coreProperties>
</file>