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BC" w:rsidRDefault="009660BC" w:rsidP="009660BC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60BC" w:rsidRDefault="009660BC" w:rsidP="009660BC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498B" w:rsidRPr="00E6498B" w:rsidRDefault="00E6498B" w:rsidP="00E6498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6498B" w:rsidRPr="00E6498B" w:rsidRDefault="00E6498B" w:rsidP="00E6498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8B">
        <w:rPr>
          <w:rFonts w:ascii="Times New Roman" w:hAnsi="Times New Roman" w:cs="Times New Roman"/>
          <w:b/>
          <w:bCs/>
          <w:sz w:val="28"/>
          <w:szCs w:val="28"/>
        </w:rPr>
        <w:t>ЧЕРЕМИСИНОВСКОГО РАЙОНА КУРСКОЙ ОБЛАСТИ</w:t>
      </w:r>
    </w:p>
    <w:p w:rsidR="00E6498B" w:rsidRPr="00E6498B" w:rsidRDefault="00E6498B" w:rsidP="00E649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0"/>
          <w:sz w:val="28"/>
          <w:szCs w:val="28"/>
          <w:lang w:bidi="ru-RU"/>
        </w:rPr>
      </w:pPr>
    </w:p>
    <w:p w:rsidR="00E6498B" w:rsidRPr="00E6498B" w:rsidRDefault="00E6498B" w:rsidP="00E6498B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E6498B">
        <w:rPr>
          <w:rFonts w:ascii="Times New Roman" w:hAnsi="Times New Roman" w:cs="Times New Roman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E6498B" w:rsidRPr="00E6498B" w:rsidRDefault="00E6498B" w:rsidP="00E6498B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6498B" w:rsidRPr="00E6498B" w:rsidRDefault="00E6498B" w:rsidP="00E6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от </w:t>
      </w:r>
      <w:r w:rsidR="002E3909">
        <w:rPr>
          <w:rFonts w:ascii="Times New Roman" w:hAnsi="Times New Roman" w:cs="Times New Roman"/>
          <w:sz w:val="28"/>
          <w:szCs w:val="28"/>
        </w:rPr>
        <w:t>06.03.2020</w:t>
      </w:r>
      <w:r w:rsidR="00E95F89">
        <w:rPr>
          <w:rFonts w:ascii="Times New Roman" w:hAnsi="Times New Roman" w:cs="Times New Roman"/>
          <w:sz w:val="28"/>
          <w:szCs w:val="28"/>
        </w:rPr>
        <w:t xml:space="preserve"> </w:t>
      </w:r>
      <w:r w:rsidRPr="00E6498B">
        <w:rPr>
          <w:rFonts w:ascii="Times New Roman" w:hAnsi="Times New Roman" w:cs="Times New Roman"/>
          <w:sz w:val="28"/>
          <w:szCs w:val="28"/>
        </w:rPr>
        <w:t>№</w:t>
      </w:r>
      <w:r w:rsidR="002E3909">
        <w:rPr>
          <w:rFonts w:ascii="Times New Roman" w:hAnsi="Times New Roman" w:cs="Times New Roman"/>
          <w:sz w:val="28"/>
          <w:szCs w:val="28"/>
        </w:rPr>
        <w:t>167</w:t>
      </w:r>
    </w:p>
    <w:p w:rsidR="00E6498B" w:rsidRPr="00E6498B" w:rsidRDefault="00E6498B" w:rsidP="00E6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98B" w:rsidRPr="002E3909" w:rsidRDefault="00E6498B" w:rsidP="00E6498B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2E3909">
        <w:rPr>
          <w:rFonts w:ascii="Times New Roman" w:hAnsi="Times New Roman" w:cs="Times New Roman"/>
        </w:rPr>
        <w:t>п.Черемисиново</w:t>
      </w:r>
    </w:p>
    <w:p w:rsidR="00E6498B" w:rsidRPr="00E6498B" w:rsidRDefault="00E6498B" w:rsidP="00E6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98B" w:rsidRPr="00E6498B" w:rsidRDefault="000F01EA" w:rsidP="00E64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  <w:r w:rsidR="00E6498B" w:rsidRPr="00E6498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6498B" w:rsidRPr="00E6498B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 «Комплексное развитие сельских территорий Черемисиновского района Курской области» </w:t>
      </w:r>
    </w:p>
    <w:p w:rsidR="00E6498B" w:rsidRPr="00E6498B" w:rsidRDefault="00E6498B" w:rsidP="00E64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98B" w:rsidRPr="00BB79B5" w:rsidRDefault="00E6498B" w:rsidP="00BB7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t>Администрация Черемисиновского района Курской области ПОСТАНОВЛЯЕТ:</w:t>
      </w:r>
    </w:p>
    <w:p w:rsidR="00BB79B5" w:rsidRPr="00BB79B5" w:rsidRDefault="00BB79B5" w:rsidP="00BB79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t xml:space="preserve">1.Утвердить прилагаемые </w:t>
      </w:r>
      <w:hyperlink w:anchor="P27" w:history="1">
        <w:r w:rsidRPr="00BB79B5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BB79B5">
        <w:rPr>
          <w:rFonts w:ascii="Times New Roman" w:hAnsi="Times New Roman" w:cs="Times New Roman"/>
          <w:sz w:val="28"/>
          <w:szCs w:val="28"/>
        </w:rPr>
        <w:t xml:space="preserve">, которые вносятся в муниципальную </w:t>
      </w:r>
      <w:hyperlink r:id="rId8" w:history="1">
        <w:r w:rsidRPr="00BB79B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BB79B5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 "Комплексное развитие сельских территорий Черемисиновского района Курской области", утвержденную постановлением Администрации Черемисиновского района Курской области от 08.11.2019 №645. </w:t>
      </w:r>
    </w:p>
    <w:p w:rsidR="00BB79B5" w:rsidRPr="00BB79B5" w:rsidRDefault="00BB79B5" w:rsidP="00BB79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подписания.</w:t>
      </w:r>
    </w:p>
    <w:p w:rsidR="00BB79B5" w:rsidRPr="00E6498B" w:rsidRDefault="00BB79B5" w:rsidP="00E6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P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P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      М.Н.Игнатов</w:t>
      </w:r>
    </w:p>
    <w:p w:rsidR="00E6498B" w:rsidRP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498B" w:rsidRDefault="00E649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498B" w:rsidRDefault="00E649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498B" w:rsidRDefault="00E649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498B" w:rsidRDefault="00E649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498B" w:rsidRDefault="00E649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9B5" w:rsidRDefault="00BB79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9B5" w:rsidRDefault="00BB79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9B5" w:rsidRDefault="00BB79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9B5" w:rsidRDefault="00BB79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9B5" w:rsidRDefault="00BB79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9B5" w:rsidRDefault="00BB79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9B5" w:rsidRDefault="00BB79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9B5" w:rsidRDefault="00BB79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9B5" w:rsidRDefault="00BB79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9B5" w:rsidRPr="00BB79B5" w:rsidRDefault="00BB79B5" w:rsidP="00BB79B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BB79B5" w:rsidRPr="00BB79B5" w:rsidRDefault="00BB79B5" w:rsidP="00BB79B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</w:t>
      </w:r>
    </w:p>
    <w:p w:rsidR="00BB79B5" w:rsidRPr="00BB79B5" w:rsidRDefault="00BB79B5" w:rsidP="00BB79B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BB79B5" w:rsidRPr="00BB79B5" w:rsidRDefault="00BB79B5" w:rsidP="00BB79B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t xml:space="preserve">от  </w:t>
      </w:r>
      <w:r w:rsidR="002E3909">
        <w:rPr>
          <w:rFonts w:ascii="Times New Roman" w:hAnsi="Times New Roman" w:cs="Times New Roman"/>
          <w:sz w:val="28"/>
          <w:szCs w:val="28"/>
        </w:rPr>
        <w:t>06.03.2020</w:t>
      </w:r>
      <w:r w:rsidRPr="00BB79B5">
        <w:rPr>
          <w:rFonts w:ascii="Times New Roman" w:hAnsi="Times New Roman" w:cs="Times New Roman"/>
          <w:sz w:val="28"/>
          <w:szCs w:val="28"/>
        </w:rPr>
        <w:t xml:space="preserve"> №</w:t>
      </w:r>
      <w:r w:rsidR="002E3909">
        <w:rPr>
          <w:rFonts w:ascii="Times New Roman" w:hAnsi="Times New Roman" w:cs="Times New Roman"/>
          <w:sz w:val="28"/>
          <w:szCs w:val="28"/>
        </w:rPr>
        <w:t xml:space="preserve"> 167</w:t>
      </w:r>
    </w:p>
    <w:p w:rsidR="00BB79B5" w:rsidRPr="00BB79B5" w:rsidRDefault="00BB79B5" w:rsidP="00BB7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9B5" w:rsidRPr="00BB79B5" w:rsidRDefault="00BB79B5" w:rsidP="00BB7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BB79B5" w:rsidRPr="00BB79B5" w:rsidRDefault="00BB79B5" w:rsidP="00BB7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Черемисиновского района Курской области «</w:t>
      </w:r>
      <w:r w:rsidR="009660BC" w:rsidRPr="00BB79B5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Черемисиновского района Курской области</w:t>
      </w:r>
      <w:r w:rsidRPr="00BB79B5">
        <w:rPr>
          <w:rFonts w:ascii="Times New Roman" w:hAnsi="Times New Roman" w:cs="Times New Roman"/>
          <w:sz w:val="28"/>
          <w:szCs w:val="28"/>
        </w:rPr>
        <w:t>»</w:t>
      </w:r>
    </w:p>
    <w:p w:rsidR="009660BC" w:rsidRDefault="009660BC" w:rsidP="00DD76F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1318" w:rsidRPr="00222962" w:rsidRDefault="00DD76F8" w:rsidP="002229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2962">
        <w:rPr>
          <w:rFonts w:ascii="Times New Roman" w:hAnsi="Times New Roman" w:cs="Times New Roman"/>
          <w:b w:val="0"/>
          <w:sz w:val="28"/>
          <w:szCs w:val="28"/>
        </w:rPr>
        <w:t xml:space="preserve">1.В </w:t>
      </w:r>
      <w:r w:rsidR="00451318" w:rsidRPr="00222962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22296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572AC6" w:rsidRPr="0022296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51318" w:rsidRPr="00222962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 w:rsidR="00572AC6" w:rsidRPr="00222962">
        <w:rPr>
          <w:rFonts w:ascii="Times New Roman" w:hAnsi="Times New Roman" w:cs="Times New Roman"/>
          <w:b w:val="0"/>
          <w:sz w:val="28"/>
          <w:szCs w:val="28"/>
        </w:rPr>
        <w:t xml:space="preserve">Черемисиновского района </w:t>
      </w:r>
      <w:r w:rsidR="00451318" w:rsidRPr="00222962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Pr="002229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1318" w:rsidRPr="00222962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</w:t>
      </w:r>
      <w:r w:rsidR="00DB459C" w:rsidRPr="002229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AC6" w:rsidRPr="00222962">
        <w:rPr>
          <w:rFonts w:ascii="Times New Roman" w:hAnsi="Times New Roman" w:cs="Times New Roman"/>
          <w:b w:val="0"/>
          <w:sz w:val="28"/>
          <w:szCs w:val="28"/>
        </w:rPr>
        <w:t xml:space="preserve">Черемисиновского района </w:t>
      </w:r>
      <w:r w:rsidR="00DB459C" w:rsidRPr="00222962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451318" w:rsidRPr="0022296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22962">
        <w:rPr>
          <w:rFonts w:ascii="Times New Roman" w:hAnsi="Times New Roman" w:cs="Times New Roman"/>
          <w:b w:val="0"/>
          <w:sz w:val="28"/>
          <w:szCs w:val="28"/>
        </w:rPr>
        <w:t xml:space="preserve"> строку «Объемы бюджетных ассигнований программы» изложить в новой редакции: </w:t>
      </w:r>
    </w:p>
    <w:tbl>
      <w:tblPr>
        <w:tblW w:w="8470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470"/>
      </w:tblGrid>
      <w:tr w:rsidR="00222962" w:rsidTr="00222962">
        <w:tc>
          <w:tcPr>
            <w:tcW w:w="8470" w:type="dxa"/>
          </w:tcPr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«-общий объем бюджетных ассигнований на реализацию муниципальной программы 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составляет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7467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3382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14084,768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2022 год – 0,0 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2023 год - 0,0 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2024 год – 0,0  тыс. рублей,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-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15720,</w:t>
            </w:r>
            <w:r w:rsidR="00963A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3044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A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12676,291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2023 год – 0,0 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2024 год -  0,0 тыс. рублей,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рублей,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02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1408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2023 год – 0,0  тыс. рублей;</w:t>
            </w:r>
          </w:p>
          <w:p w:rsidR="00222962" w:rsidRPr="009A3B51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51">
              <w:rPr>
                <w:rFonts w:ascii="Times New Roman" w:hAnsi="Times New Roman" w:cs="Times New Roman"/>
                <w:sz w:val="28"/>
                <w:szCs w:val="28"/>
              </w:rPr>
              <w:t>2024 год -  0,0 тыс. рублей,</w:t>
            </w:r>
          </w:p>
          <w:p w:rsidR="00222962" w:rsidRDefault="00222962" w:rsidP="00222962">
            <w:pPr>
              <w:pStyle w:val="ConsPlusNormal"/>
              <w:ind w:firstLine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22962" w:rsidRDefault="00222962" w:rsidP="00DD76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6F8" w:rsidRDefault="00DD76F8" w:rsidP="00222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2962">
        <w:rPr>
          <w:rFonts w:ascii="Times New Roman" w:hAnsi="Times New Roman" w:cs="Times New Roman"/>
          <w:sz w:val="28"/>
          <w:szCs w:val="28"/>
        </w:rPr>
        <w:lastRenderedPageBreak/>
        <w:t xml:space="preserve">2.В ПАСПОРТЕ </w:t>
      </w:r>
      <w:r w:rsidRPr="00222962">
        <w:rPr>
          <w:rFonts w:ascii="Times New Roman" w:hAnsi="Times New Roman" w:cs="Times New Roman"/>
          <w:bCs/>
          <w:sz w:val="28"/>
          <w:szCs w:val="28"/>
        </w:rPr>
        <w:t>подпрограммы 2«Создание и развитие инфраструктуры на сельских территориях» строку «</w:t>
      </w:r>
      <w:r w:rsidRPr="00222962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Pr="00075C8F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2EB6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составляет</w:t>
      </w:r>
      <w:r w:rsidRPr="0056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17467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3382,582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14084,768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- 0,0 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– 0,0  тыс. рублей,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в том числе: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областного бюджета -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15720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146D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6D70">
        <w:rPr>
          <w:rFonts w:ascii="Times New Roman" w:hAnsi="Times New Roman" w:cs="Times New Roman"/>
          <w:sz w:val="28"/>
          <w:szCs w:val="28"/>
        </w:rPr>
        <w:t>3044,3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12676,291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-  0,0 тыс. рублей,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рублей,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A3B51">
        <w:rPr>
          <w:rFonts w:ascii="Times New Roman" w:hAnsi="Times New Roman" w:cs="Times New Roman"/>
          <w:sz w:val="28"/>
          <w:szCs w:val="28"/>
        </w:rPr>
        <w:t>-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1746,</w:t>
      </w:r>
      <w:r w:rsidR="007402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338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146D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1408,477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-  0,0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DD76F8" w:rsidRPr="009A3B51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– 0,0  тыс. рублей,</w:t>
      </w:r>
    </w:p>
    <w:p w:rsidR="00451318" w:rsidRDefault="00DD76F8" w:rsidP="0022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</w:t>
      </w:r>
      <w:proofErr w:type="gramStart"/>
      <w:r w:rsidRPr="009A3B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A3B51" w:rsidRDefault="009A3B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51" w:rsidRPr="00222962" w:rsidRDefault="00DD76F8" w:rsidP="0022296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962">
        <w:rPr>
          <w:rFonts w:ascii="Times New Roman" w:hAnsi="Times New Roman" w:cs="Times New Roman"/>
          <w:bCs/>
          <w:sz w:val="28"/>
          <w:szCs w:val="28"/>
        </w:rPr>
        <w:t xml:space="preserve">3.В разделе </w:t>
      </w:r>
      <w:r w:rsidRPr="0022296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222962">
        <w:rPr>
          <w:rFonts w:ascii="Times New Roman" w:hAnsi="Times New Roman" w:cs="Times New Roman"/>
          <w:bCs/>
          <w:sz w:val="28"/>
          <w:szCs w:val="28"/>
        </w:rPr>
        <w:t xml:space="preserve"> Подпрограммы 2 «Характеристика ведомственных целевых программ и основных мероприятий Подпрограммы» дополнить абзацем следующего содержания:</w:t>
      </w:r>
    </w:p>
    <w:p w:rsidR="00451318" w:rsidRDefault="00451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88A" w:rsidRDefault="0092488A" w:rsidP="0092488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мероприятие 2.3</w:t>
      </w:r>
    </w:p>
    <w:p w:rsidR="0092488A" w:rsidRPr="0092488A" w:rsidRDefault="0092488A" w:rsidP="009248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8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2488A">
        <w:rPr>
          <w:rFonts w:ascii="Times New Roman" w:hAnsi="Times New Roman" w:cs="Times New Roman"/>
          <w:b/>
          <w:sz w:val="28"/>
          <w:szCs w:val="28"/>
        </w:rPr>
        <w:t>Развитие инженерной инфраструктуры на сельских территориях</w:t>
      </w:r>
      <w:r w:rsidRPr="009248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488A" w:rsidRDefault="0092488A" w:rsidP="009248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88A" w:rsidRDefault="0092488A" w:rsidP="009248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88A">
        <w:rPr>
          <w:rFonts w:ascii="Times New Roman" w:hAnsi="Times New Roman" w:cs="Times New Roman"/>
          <w:sz w:val="28"/>
          <w:szCs w:val="28"/>
        </w:rPr>
        <w:t>Мероприятие «Развитие инженерной инфраструктуры на сельских территориях»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развитие водоснабжения (локальные водопроводы) на сельских территориях. </w:t>
      </w:r>
    </w:p>
    <w:p w:rsidR="0092488A" w:rsidRDefault="0092488A" w:rsidP="009248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основного мероприятия является Администрация Черемисиновского района.</w:t>
      </w:r>
    </w:p>
    <w:p w:rsidR="0092488A" w:rsidRDefault="0092488A" w:rsidP="009248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основного мероприятия: 2020 - 2021 годы, этапы реализации не выделяются.</w:t>
      </w:r>
    </w:p>
    <w:p w:rsidR="0092488A" w:rsidRDefault="0092488A" w:rsidP="009248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основного мероприятия обеспечивает достижение показателя 9, указанного в приложении № 1 к Муниципальной программе.</w:t>
      </w:r>
    </w:p>
    <w:p w:rsidR="0092488A" w:rsidRDefault="0092488A" w:rsidP="009248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повлечет снижение качества жизни сельского населения.</w:t>
      </w:r>
    </w:p>
    <w:p w:rsidR="00222962" w:rsidRDefault="00222962" w:rsidP="0084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962">
        <w:rPr>
          <w:rFonts w:ascii="Times New Roman" w:hAnsi="Times New Roman" w:cs="Times New Roman"/>
          <w:sz w:val="28"/>
          <w:szCs w:val="28"/>
        </w:rPr>
        <w:t>4. Приложение №1 «</w:t>
      </w:r>
      <w:r w:rsidRPr="00222962">
        <w:rPr>
          <w:rFonts w:ascii="Times New Roman" w:hAnsi="Times New Roman" w:cs="Times New Roman"/>
          <w:bCs/>
          <w:sz w:val="28"/>
          <w:szCs w:val="28"/>
        </w:rPr>
        <w:t>Сведения о показателях (индикаторах)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области», подпрограмм муниципальной программы и их значениях</w:t>
      </w:r>
      <w:r w:rsidRPr="00222962">
        <w:rPr>
          <w:rFonts w:ascii="Times New Roman" w:hAnsi="Times New Roman" w:cs="Times New Roman"/>
          <w:sz w:val="28"/>
          <w:szCs w:val="28"/>
        </w:rPr>
        <w:t>» к муниципальной программе Черемисиновского района Курской области «</w:t>
      </w:r>
      <w:r w:rsidR="00963D6D" w:rsidRPr="00BB79B5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Черемисиновского района Курской области</w:t>
      </w:r>
      <w:r w:rsidRPr="00222962">
        <w:rPr>
          <w:rFonts w:ascii="Times New Roman" w:hAnsi="Times New Roman" w:cs="Times New Roman"/>
          <w:sz w:val="28"/>
          <w:szCs w:val="28"/>
        </w:rPr>
        <w:t>» изложить в новой редакции (Приложение 1).</w:t>
      </w:r>
    </w:p>
    <w:p w:rsidR="00254DC7" w:rsidRDefault="00254DC7" w:rsidP="0084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54DC7">
        <w:rPr>
          <w:rFonts w:ascii="Times New Roman" w:hAnsi="Times New Roman" w:cs="Times New Roman"/>
          <w:sz w:val="28"/>
          <w:szCs w:val="28"/>
        </w:rPr>
        <w:t xml:space="preserve"> </w:t>
      </w:r>
      <w:r w:rsidRPr="0022296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 «</w:t>
      </w:r>
      <w:r w:rsidR="00841A37" w:rsidRPr="00841A37">
        <w:rPr>
          <w:rFonts w:ascii="Times New Roman" w:hAnsi="Times New Roman" w:cs="Times New Roman"/>
          <w:bCs/>
          <w:sz w:val="28"/>
          <w:szCs w:val="28"/>
        </w:rPr>
        <w:t>Перечень подпрограмм и основных мероприятий муниципальной программы Черемисиновского</w:t>
      </w:r>
      <w:r w:rsidRPr="00841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A37" w:rsidRPr="00841A37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841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A37" w:rsidRPr="00841A37">
        <w:rPr>
          <w:rFonts w:ascii="Times New Roman" w:hAnsi="Times New Roman" w:cs="Times New Roman"/>
          <w:bCs/>
          <w:sz w:val="28"/>
          <w:szCs w:val="28"/>
        </w:rPr>
        <w:t>Курской</w:t>
      </w:r>
      <w:r w:rsidRPr="00841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A37" w:rsidRPr="00841A37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Pr="00841A37">
        <w:rPr>
          <w:rFonts w:ascii="Times New Roman" w:hAnsi="Times New Roman" w:cs="Times New Roman"/>
          <w:bCs/>
          <w:sz w:val="28"/>
          <w:szCs w:val="28"/>
        </w:rPr>
        <w:t>«</w:t>
      </w:r>
      <w:r w:rsidR="00841A37" w:rsidRPr="00841A37">
        <w:rPr>
          <w:rFonts w:ascii="Times New Roman" w:hAnsi="Times New Roman" w:cs="Times New Roman"/>
          <w:bCs/>
          <w:sz w:val="28"/>
          <w:szCs w:val="28"/>
        </w:rPr>
        <w:t>Комплексное</w:t>
      </w:r>
      <w:r w:rsidRPr="00841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A37" w:rsidRPr="00841A37">
        <w:rPr>
          <w:rFonts w:ascii="Times New Roman" w:hAnsi="Times New Roman" w:cs="Times New Roman"/>
          <w:bCs/>
          <w:sz w:val="28"/>
          <w:szCs w:val="28"/>
        </w:rPr>
        <w:t>развитие сельских территорий Черемисиновского</w:t>
      </w:r>
      <w:r w:rsidRPr="00841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A37" w:rsidRPr="00841A37">
        <w:rPr>
          <w:rFonts w:ascii="Times New Roman" w:hAnsi="Times New Roman" w:cs="Times New Roman"/>
          <w:bCs/>
          <w:sz w:val="28"/>
          <w:szCs w:val="28"/>
        </w:rPr>
        <w:t>района Курской</w:t>
      </w:r>
      <w:r w:rsidRPr="00841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A37" w:rsidRPr="00841A37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841A3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962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</w:t>
      </w:r>
      <w:r w:rsidRPr="00BB79B5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Черемисиновского района Курской области</w:t>
      </w:r>
      <w:r w:rsidRPr="00222962">
        <w:rPr>
          <w:rFonts w:ascii="Times New Roman" w:hAnsi="Times New Roman" w:cs="Times New Roman"/>
          <w:sz w:val="28"/>
          <w:szCs w:val="28"/>
        </w:rPr>
        <w:t xml:space="preserve">» изложить в новой редакции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962">
        <w:rPr>
          <w:rFonts w:ascii="Times New Roman" w:hAnsi="Times New Roman" w:cs="Times New Roman"/>
          <w:sz w:val="28"/>
          <w:szCs w:val="28"/>
        </w:rPr>
        <w:t>).</w:t>
      </w:r>
    </w:p>
    <w:p w:rsidR="009F33EA" w:rsidRDefault="009F33EA" w:rsidP="0084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Pr="0022296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 «</w:t>
      </w:r>
      <w:r w:rsidR="00841A37" w:rsidRPr="00BC1585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Черемисиновского района Курской области «</w:t>
      </w:r>
      <w:r w:rsidR="00BC1585" w:rsidRPr="00BC1585">
        <w:rPr>
          <w:rFonts w:ascii="Times New Roman" w:hAnsi="Times New Roman" w:cs="Times New Roman"/>
          <w:bCs/>
          <w:sz w:val="28"/>
          <w:szCs w:val="28"/>
        </w:rPr>
        <w:t>Комплексное</w:t>
      </w:r>
      <w:r w:rsidR="00841A37" w:rsidRPr="00BC1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85" w:rsidRPr="00BC1585">
        <w:rPr>
          <w:rFonts w:ascii="Times New Roman" w:hAnsi="Times New Roman" w:cs="Times New Roman"/>
          <w:bCs/>
          <w:sz w:val="28"/>
          <w:szCs w:val="28"/>
        </w:rPr>
        <w:t>развитие сельских территорий Черемисиновского района Курской</w:t>
      </w:r>
      <w:r w:rsidR="00841A37" w:rsidRPr="00BC1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85" w:rsidRPr="00BC1585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841A37" w:rsidRPr="00BC15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C1585" w:rsidRPr="00BC1585">
        <w:rPr>
          <w:rFonts w:ascii="Times New Roman" w:hAnsi="Times New Roman" w:cs="Times New Roman"/>
          <w:bCs/>
          <w:sz w:val="28"/>
          <w:szCs w:val="28"/>
        </w:rPr>
        <w:t>за счет бюджетных ассигнований бюджета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222962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</w:t>
      </w:r>
      <w:r w:rsidRPr="00BB79B5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Черемисиновского района Курской области</w:t>
      </w:r>
      <w:r w:rsidRPr="00222962">
        <w:rPr>
          <w:rFonts w:ascii="Times New Roman" w:hAnsi="Times New Roman" w:cs="Times New Roman"/>
          <w:sz w:val="28"/>
          <w:szCs w:val="28"/>
        </w:rPr>
        <w:t xml:space="preserve">» изложить в новой редакции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962">
        <w:rPr>
          <w:rFonts w:ascii="Times New Roman" w:hAnsi="Times New Roman" w:cs="Times New Roman"/>
          <w:sz w:val="28"/>
          <w:szCs w:val="28"/>
        </w:rPr>
        <w:t>).</w:t>
      </w:r>
    </w:p>
    <w:p w:rsidR="00841A37" w:rsidRDefault="00841A37" w:rsidP="0084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41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96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 «</w:t>
      </w:r>
      <w:r w:rsidR="00BC1585" w:rsidRPr="00F41CB8">
        <w:rPr>
          <w:rFonts w:ascii="Times New Roman" w:hAnsi="Times New Roman" w:cs="Times New Roman"/>
          <w:bCs/>
          <w:sz w:val="28"/>
          <w:szCs w:val="28"/>
        </w:rPr>
        <w:t>Ресурсное</w:t>
      </w:r>
      <w:r w:rsidRPr="00F4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85" w:rsidRPr="00F41CB8">
        <w:rPr>
          <w:rFonts w:ascii="Times New Roman" w:hAnsi="Times New Roman" w:cs="Times New Roman"/>
          <w:bCs/>
          <w:sz w:val="28"/>
          <w:szCs w:val="28"/>
        </w:rPr>
        <w:t>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</w:t>
      </w:r>
      <w:r w:rsidRPr="00F4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85" w:rsidRPr="00F41CB8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r w:rsidRPr="00F4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85" w:rsidRPr="00F41CB8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F4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85" w:rsidRPr="00F41CB8">
        <w:rPr>
          <w:rFonts w:ascii="Times New Roman" w:hAnsi="Times New Roman" w:cs="Times New Roman"/>
          <w:bCs/>
          <w:sz w:val="28"/>
          <w:szCs w:val="28"/>
        </w:rPr>
        <w:t>Курской</w:t>
      </w:r>
      <w:r w:rsidRPr="00F4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85" w:rsidRPr="00F41CB8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F41CB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C1585" w:rsidRPr="00F41CB8"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 территорий Черемисиновского</w:t>
      </w:r>
      <w:r w:rsidRPr="00F4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85" w:rsidRPr="00F41CB8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F4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85" w:rsidRPr="00F41CB8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F41CB8">
        <w:rPr>
          <w:rFonts w:ascii="Times New Roman" w:hAnsi="Times New Roman" w:cs="Times New Roman"/>
          <w:bCs/>
          <w:sz w:val="28"/>
          <w:szCs w:val="28"/>
        </w:rPr>
        <w:t>»»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962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</w:t>
      </w:r>
      <w:r w:rsidRPr="00BB79B5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Черемисиновского района Курской области</w:t>
      </w:r>
      <w:r w:rsidRPr="00222962">
        <w:rPr>
          <w:rFonts w:ascii="Times New Roman" w:hAnsi="Times New Roman" w:cs="Times New Roman"/>
          <w:sz w:val="28"/>
          <w:szCs w:val="28"/>
        </w:rPr>
        <w:t xml:space="preserve">» изложить в новой редакции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296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F33EA" w:rsidRDefault="009F33EA" w:rsidP="0084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DC7" w:rsidRDefault="00254DC7" w:rsidP="0084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DC7" w:rsidRPr="00222962" w:rsidRDefault="00254DC7" w:rsidP="00222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9248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88A" w:rsidRDefault="009248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6F8" w:rsidRDefault="00DD76F8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DD76F8" w:rsidRDefault="00DD76F8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DD76F8" w:rsidRDefault="00DD76F8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DD76F8" w:rsidRDefault="00DD76F8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DD76F8" w:rsidRDefault="00DD76F8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DD76F8" w:rsidRDefault="00DD76F8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DD76F8" w:rsidRDefault="00DD76F8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  <w:sectPr w:rsidR="00DD76F8" w:rsidSect="00DD76F8">
          <w:pgSz w:w="11906" w:h="16838"/>
          <w:pgMar w:top="1134" w:right="851" w:bottom="992" w:left="1418" w:header="425" w:footer="0" w:gutter="0"/>
          <w:cols w:space="720"/>
          <w:formProt w:val="0"/>
          <w:docGrid w:linePitch="100" w:charSpace="8192"/>
        </w:sectPr>
      </w:pPr>
    </w:p>
    <w:p w:rsidR="00DD76F8" w:rsidRDefault="00DD76F8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DD76F8" w:rsidRDefault="00DD76F8" w:rsidP="00B17CA8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22962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</w:t>
      </w:r>
    </w:p>
    <w:p w:rsidR="00B17CA8" w:rsidRPr="00BB79B5" w:rsidRDefault="00222962" w:rsidP="00B17CA8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7CA8">
        <w:rPr>
          <w:rFonts w:ascii="Times New Roman" w:hAnsi="Times New Roman" w:cs="Times New Roman"/>
          <w:sz w:val="28"/>
          <w:szCs w:val="28"/>
        </w:rPr>
        <w:t>06.03.2020</w:t>
      </w:r>
      <w:r w:rsidR="00B17CA8" w:rsidRPr="00BB79B5">
        <w:rPr>
          <w:rFonts w:ascii="Times New Roman" w:hAnsi="Times New Roman" w:cs="Times New Roman"/>
          <w:sz w:val="28"/>
          <w:szCs w:val="28"/>
        </w:rPr>
        <w:t xml:space="preserve"> №</w:t>
      </w:r>
      <w:r w:rsidR="00B17CA8">
        <w:rPr>
          <w:rFonts w:ascii="Times New Roman" w:hAnsi="Times New Roman" w:cs="Times New Roman"/>
          <w:sz w:val="28"/>
          <w:szCs w:val="28"/>
        </w:rPr>
        <w:t xml:space="preserve"> 167</w:t>
      </w:r>
    </w:p>
    <w:p w:rsidR="00DD76F8" w:rsidRDefault="00DD76F8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D0421" w:rsidRPr="008E137E" w:rsidRDefault="00222962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0421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D0421">
        <w:rPr>
          <w:rFonts w:ascii="Times New Roman" w:hAnsi="Times New Roman" w:cs="Times New Roman"/>
          <w:sz w:val="28"/>
          <w:szCs w:val="28"/>
        </w:rPr>
        <w:t>1</w:t>
      </w:r>
    </w:p>
    <w:p w:rsidR="002D0421" w:rsidRPr="008E137E" w:rsidRDefault="002D0421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 w:rsidR="00DD76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2D0421" w:rsidRPr="008E137E" w:rsidRDefault="002D0421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2D0421" w:rsidRDefault="002D0421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451318" w:rsidRDefault="00451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318" w:rsidRDefault="00451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451318" w:rsidRDefault="00451318" w:rsidP="00816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ПОКАЗАТЕЛЯХ (ИНДИКАТОРАХ) </w:t>
      </w:r>
      <w:r w:rsidR="00816B2F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ЧЕРЕМИСИНОВСКОГО РАЙОНА КУРСКОЙ ОБЛАСТИ «КОМПЛЕКСНОЕ РАЗВИТИЕ СЕЛЬСКИХ ТЕРРИТОРИЙ ЧЕРЕМИСИНОВСКОГО РАЙОНА КУРСКОЙ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ПОДПРОГРАММ </w:t>
      </w:r>
      <w:r w:rsidR="00816B2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И ИХ ЗНАЧЕНИЯХ</w:t>
      </w:r>
    </w:p>
    <w:p w:rsidR="00451318" w:rsidRDefault="00451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3641"/>
        <w:gridCol w:w="1237"/>
        <w:gridCol w:w="1001"/>
        <w:gridCol w:w="68"/>
        <w:gridCol w:w="1021"/>
        <w:gridCol w:w="815"/>
        <w:gridCol w:w="61"/>
        <w:gridCol w:w="1233"/>
        <w:gridCol w:w="61"/>
        <w:gridCol w:w="1233"/>
        <w:gridCol w:w="61"/>
        <w:gridCol w:w="1118"/>
        <w:gridCol w:w="61"/>
        <w:gridCol w:w="1119"/>
        <w:gridCol w:w="60"/>
        <w:gridCol w:w="1293"/>
      </w:tblGrid>
      <w:tr w:rsidR="00451318" w:rsidRPr="00075C8F" w:rsidTr="00340A63">
        <w:tc>
          <w:tcPr>
            <w:tcW w:w="684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1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37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205" w:type="dxa"/>
            <w:gridSpan w:val="14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51318" w:rsidRPr="00075C8F" w:rsidTr="00340A63">
        <w:tc>
          <w:tcPr>
            <w:tcW w:w="684" w:type="dxa"/>
            <w:vMerge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 (факт)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 (прогноз)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51318" w:rsidRPr="00075C8F" w:rsidRDefault="00451318" w:rsidP="0030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451318" w:rsidRPr="00075C8F" w:rsidRDefault="00451318" w:rsidP="0030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94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94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9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0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53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51318" w:rsidRPr="00075C8F">
        <w:trPr>
          <w:trHeight w:val="435"/>
        </w:trPr>
        <w:tc>
          <w:tcPr>
            <w:tcW w:w="14767" w:type="dxa"/>
            <w:gridSpan w:val="17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 «Комплексное развитие сельских территорий Курской области»</w:t>
            </w:r>
          </w:p>
        </w:tc>
      </w:tr>
      <w:tr w:rsidR="00BF46CD" w:rsidRPr="00075C8F" w:rsidTr="00340A63">
        <w:tc>
          <w:tcPr>
            <w:tcW w:w="684" w:type="dxa"/>
          </w:tcPr>
          <w:p w:rsidR="00BF46CD" w:rsidRPr="00075C8F" w:rsidRDefault="00BF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</w:tcPr>
          <w:p w:rsidR="00BF46CD" w:rsidRPr="00075C8F" w:rsidRDefault="00BF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Индекс  доли сельского населения в общей численности населения Курской области</w:t>
            </w:r>
          </w:p>
        </w:tc>
        <w:tc>
          <w:tcPr>
            <w:tcW w:w="1237" w:type="dxa"/>
          </w:tcPr>
          <w:p w:rsidR="00BF46CD" w:rsidRPr="00075C8F" w:rsidRDefault="00BF4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BF46CD" w:rsidRPr="00075C8F" w:rsidRDefault="00BF4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</w:tcPr>
          <w:p w:rsidR="00BF46CD" w:rsidRPr="00075C8F" w:rsidRDefault="00BF4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BF46CD" w:rsidRPr="00075C8F" w:rsidRDefault="00BF46CD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94" w:type="dxa"/>
            <w:gridSpan w:val="2"/>
          </w:tcPr>
          <w:p w:rsidR="00BF46CD" w:rsidRPr="00075C8F" w:rsidRDefault="00BF46CD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94" w:type="dxa"/>
            <w:gridSpan w:val="2"/>
          </w:tcPr>
          <w:p w:rsidR="00BF46CD" w:rsidRPr="00075C8F" w:rsidRDefault="00BF46CD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79" w:type="dxa"/>
            <w:gridSpan w:val="2"/>
          </w:tcPr>
          <w:p w:rsidR="00BF46CD" w:rsidRPr="00075C8F" w:rsidRDefault="00BF46CD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79" w:type="dxa"/>
            <w:gridSpan w:val="2"/>
          </w:tcPr>
          <w:p w:rsidR="00BF46CD" w:rsidRPr="00075C8F" w:rsidRDefault="00BF46CD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93" w:type="dxa"/>
          </w:tcPr>
          <w:p w:rsidR="00BF46CD" w:rsidRPr="00075C8F" w:rsidRDefault="00BF46CD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451318" w:rsidRPr="00075C8F" w:rsidTr="00340A63">
        <w:tc>
          <w:tcPr>
            <w:tcW w:w="684" w:type="dxa"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Индекс соотношения среднемесячных располагаемых ресурсов сельского и городского домохозяйств</w:t>
            </w:r>
          </w:p>
        </w:tc>
        <w:tc>
          <w:tcPr>
            <w:tcW w:w="123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451318" w:rsidRPr="00075C8F" w:rsidRDefault="009F0E51" w:rsidP="002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94" w:type="dxa"/>
            <w:gridSpan w:val="2"/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94" w:type="dxa"/>
            <w:gridSpan w:val="2"/>
          </w:tcPr>
          <w:p w:rsidR="00451318" w:rsidRPr="00075C8F" w:rsidRDefault="009F0E51" w:rsidP="002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79" w:type="dxa"/>
            <w:gridSpan w:val="2"/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79" w:type="dxa"/>
            <w:gridSpan w:val="2"/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93" w:type="dxa"/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451318" w:rsidRPr="00075C8F" w:rsidTr="00340A63">
        <w:tc>
          <w:tcPr>
            <w:tcW w:w="684" w:type="dxa"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41" w:type="dxa"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Индекс доли общей площади благоустроенных жилых  помещений в сельских населенных пунктах</w:t>
            </w:r>
          </w:p>
        </w:tc>
        <w:tc>
          <w:tcPr>
            <w:tcW w:w="123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4" w:type="dxa"/>
            <w:gridSpan w:val="2"/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4" w:type="dxa"/>
            <w:gridSpan w:val="2"/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9" w:type="dxa"/>
            <w:gridSpan w:val="2"/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9" w:type="dxa"/>
            <w:gridSpan w:val="2"/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3" w:type="dxa"/>
          </w:tcPr>
          <w:p w:rsidR="00451318" w:rsidRPr="00075C8F" w:rsidRDefault="009F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51318" w:rsidRPr="00075C8F">
        <w:tc>
          <w:tcPr>
            <w:tcW w:w="14767" w:type="dxa"/>
            <w:gridSpan w:val="17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условий для обеспечения доступным и комфортным жильем сельского населения»</w:t>
            </w:r>
          </w:p>
        </w:tc>
      </w:tr>
      <w:tr w:rsidR="00451318" w:rsidRPr="00075C8F" w:rsidTr="00340A63">
        <w:tc>
          <w:tcPr>
            <w:tcW w:w="684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граждан, проживающих на сельских территориях</w:t>
            </w:r>
          </w:p>
        </w:tc>
        <w:tc>
          <w:tcPr>
            <w:tcW w:w="123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51318" w:rsidRPr="00075C8F" w:rsidRDefault="00451318" w:rsidP="008A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51318" w:rsidRPr="00075C8F" w:rsidRDefault="00451318" w:rsidP="007C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51318" w:rsidRPr="00075C8F" w:rsidRDefault="00451318" w:rsidP="007C7F85">
            <w:pPr>
              <w:tabs>
                <w:tab w:val="left" w:pos="200"/>
                <w:tab w:val="center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451318" w:rsidRPr="00075C8F" w:rsidRDefault="00451318" w:rsidP="007C7F85">
            <w:pPr>
              <w:tabs>
                <w:tab w:val="left" w:pos="200"/>
                <w:tab w:val="center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451318" w:rsidRPr="00075C8F" w:rsidRDefault="00451318" w:rsidP="007C7F85">
            <w:pPr>
              <w:tabs>
                <w:tab w:val="left" w:pos="200"/>
                <w:tab w:val="center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451318" w:rsidRPr="00075C8F" w:rsidRDefault="00451318" w:rsidP="007C7F85">
            <w:pPr>
              <w:tabs>
                <w:tab w:val="left" w:pos="200"/>
                <w:tab w:val="center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8" w:rsidRPr="00075C8F" w:rsidTr="00340A63">
        <w:tc>
          <w:tcPr>
            <w:tcW w:w="684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1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Ввод жилья, предоставленного гражданам по договорам найма жилого помещения</w:t>
            </w:r>
          </w:p>
        </w:tc>
        <w:tc>
          <w:tcPr>
            <w:tcW w:w="123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</w:tcPr>
          <w:p w:rsidR="00451318" w:rsidRPr="00075C8F" w:rsidRDefault="00451318" w:rsidP="0027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51318" w:rsidRPr="00075C8F" w:rsidRDefault="00451318" w:rsidP="008A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51318" w:rsidRPr="00075C8F" w:rsidRDefault="00451318" w:rsidP="009B5EEC">
            <w:pPr>
              <w:jc w:val="center"/>
            </w:pPr>
          </w:p>
        </w:tc>
        <w:tc>
          <w:tcPr>
            <w:tcW w:w="1179" w:type="dxa"/>
            <w:gridSpan w:val="2"/>
          </w:tcPr>
          <w:p w:rsidR="00451318" w:rsidRPr="00075C8F" w:rsidRDefault="00451318" w:rsidP="009B5EEC">
            <w:pPr>
              <w:jc w:val="center"/>
            </w:pPr>
          </w:p>
        </w:tc>
        <w:tc>
          <w:tcPr>
            <w:tcW w:w="1180" w:type="dxa"/>
            <w:gridSpan w:val="2"/>
          </w:tcPr>
          <w:p w:rsidR="00451318" w:rsidRPr="00075C8F" w:rsidRDefault="00451318" w:rsidP="009B5EEC">
            <w:pPr>
              <w:jc w:val="center"/>
            </w:pPr>
          </w:p>
        </w:tc>
        <w:tc>
          <w:tcPr>
            <w:tcW w:w="1353" w:type="dxa"/>
            <w:gridSpan w:val="2"/>
          </w:tcPr>
          <w:p w:rsidR="00451318" w:rsidRPr="00075C8F" w:rsidRDefault="00451318" w:rsidP="009B5EEC">
            <w:pPr>
              <w:jc w:val="center"/>
            </w:pPr>
          </w:p>
        </w:tc>
      </w:tr>
      <w:tr w:rsidR="00451318" w:rsidRPr="00075C8F" w:rsidTr="00340A63">
        <w:tc>
          <w:tcPr>
            <w:tcW w:w="684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1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компактной жилищной застройки</w:t>
            </w:r>
          </w:p>
        </w:tc>
        <w:tc>
          <w:tcPr>
            <w:tcW w:w="123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</w:tcPr>
          <w:p w:rsidR="00451318" w:rsidRPr="00075C8F" w:rsidRDefault="00451318" w:rsidP="0027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51318" w:rsidRPr="00075C8F" w:rsidRDefault="00451318" w:rsidP="008A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8" w:rsidRPr="00075C8F">
        <w:tc>
          <w:tcPr>
            <w:tcW w:w="14767" w:type="dxa"/>
            <w:gridSpan w:val="17"/>
          </w:tcPr>
          <w:p w:rsidR="00451318" w:rsidRPr="00075C8F" w:rsidRDefault="00451318" w:rsidP="0034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4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развитие инфраструктуры на сельских территориях»</w:t>
            </w:r>
          </w:p>
        </w:tc>
      </w:tr>
      <w:tr w:rsidR="00451318" w:rsidRPr="00075C8F" w:rsidTr="00340A63">
        <w:tc>
          <w:tcPr>
            <w:tcW w:w="684" w:type="dxa"/>
          </w:tcPr>
          <w:p w:rsidR="00451318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1318" w:rsidRPr="0007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23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451318" w:rsidRPr="00075C8F" w:rsidRDefault="00451318" w:rsidP="0027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51318" w:rsidRPr="00075C8F" w:rsidRDefault="00451318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8" w:rsidRPr="00075C8F" w:rsidTr="00340A63">
        <w:tc>
          <w:tcPr>
            <w:tcW w:w="684" w:type="dxa"/>
          </w:tcPr>
          <w:p w:rsidR="00451318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1318" w:rsidRPr="0007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</w:t>
            </w:r>
          </w:p>
        </w:tc>
        <w:tc>
          <w:tcPr>
            <w:tcW w:w="123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57" w:rsidRPr="00075C8F" w:rsidTr="00340A63">
        <w:tc>
          <w:tcPr>
            <w:tcW w:w="684" w:type="dxa"/>
          </w:tcPr>
          <w:p w:rsidR="000C6B57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1" w:type="dxa"/>
          </w:tcPr>
          <w:p w:rsidR="000C6B57" w:rsidRPr="00075C8F" w:rsidRDefault="002B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76EE">
              <w:rPr>
                <w:rFonts w:ascii="Times New Roman" w:hAnsi="Times New Roman" w:cs="Times New Roman"/>
                <w:sz w:val="24"/>
                <w:szCs w:val="24"/>
              </w:rPr>
              <w:t>вод в действие локальных водопроводов на сельских территориях</w:t>
            </w:r>
          </w:p>
        </w:tc>
        <w:tc>
          <w:tcPr>
            <w:tcW w:w="1237" w:type="dxa"/>
          </w:tcPr>
          <w:p w:rsidR="000C6B57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</w:tcPr>
          <w:p w:rsidR="000C6B57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0C6B57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C6B57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0C6B57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4,922</w:t>
            </w:r>
          </w:p>
        </w:tc>
        <w:tc>
          <w:tcPr>
            <w:tcW w:w="1294" w:type="dxa"/>
            <w:gridSpan w:val="2"/>
          </w:tcPr>
          <w:p w:rsidR="000C6B57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0C6B57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0C6B57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C6B57" w:rsidRPr="00075C8F" w:rsidRDefault="000C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318" w:rsidRDefault="00222962" w:rsidP="002229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B17CA8" w:rsidRDefault="00B17CA8" w:rsidP="0022296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17CA8" w:rsidRDefault="00B17CA8" w:rsidP="0022296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17CA8" w:rsidRDefault="00B17CA8" w:rsidP="0022296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222962" w:rsidRDefault="00222962" w:rsidP="0022296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Черемисиновского района Курской области</w:t>
      </w:r>
    </w:p>
    <w:p w:rsidR="00B17CA8" w:rsidRPr="00BB79B5" w:rsidRDefault="00B17CA8" w:rsidP="00B17CA8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06.03.2020</w:t>
      </w:r>
      <w:r w:rsidRPr="00BB79B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</w:p>
    <w:p w:rsidR="00E373A8" w:rsidRDefault="00E373A8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D0421" w:rsidRPr="008E137E" w:rsidRDefault="00222962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0421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F1E73">
        <w:rPr>
          <w:rFonts w:ascii="Times New Roman" w:hAnsi="Times New Roman" w:cs="Times New Roman"/>
          <w:sz w:val="28"/>
          <w:szCs w:val="28"/>
        </w:rPr>
        <w:t>2</w:t>
      </w:r>
    </w:p>
    <w:p w:rsidR="002D0421" w:rsidRPr="008E137E" w:rsidRDefault="002D0421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 w:rsidR="00254DC7"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2D0421" w:rsidRPr="008E137E" w:rsidRDefault="002D0421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2D0421" w:rsidRDefault="002D0421" w:rsidP="002D042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F41CB8" w:rsidRDefault="00F41CB8" w:rsidP="00A22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FCC" w:rsidRDefault="00451318" w:rsidP="00A22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ПОДПРОГРАММ И ОСНОВНЫХ МЕРОПРИЯТИЙ </w:t>
      </w:r>
      <w:r w:rsidR="00A22FCC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ЧЕРЕМИСИНОВСКОГО РАЙОНА КУРСКОЙ ОБЛАСТИ</w:t>
      </w:r>
    </w:p>
    <w:p w:rsidR="00A22FCC" w:rsidRDefault="00A22FCC" w:rsidP="00A22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СЕЛЬСКИХ ТЕРРИТОРИЙ ЧЕРЕМИСИНОВСКОГО РАЙОНА</w:t>
      </w:r>
    </w:p>
    <w:p w:rsidR="00A22FCC" w:rsidRDefault="00A22FCC" w:rsidP="00A22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ОБЛАСТИ»</w:t>
      </w:r>
    </w:p>
    <w:p w:rsidR="00451318" w:rsidRDefault="00451318" w:rsidP="00A22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2612"/>
        <w:gridCol w:w="2068"/>
        <w:gridCol w:w="1287"/>
        <w:gridCol w:w="1317"/>
        <w:gridCol w:w="2777"/>
        <w:gridCol w:w="2447"/>
        <w:gridCol w:w="2192"/>
      </w:tblGrid>
      <w:tr w:rsidR="005F1E73" w:rsidRPr="00075C8F" w:rsidTr="00340A63">
        <w:tc>
          <w:tcPr>
            <w:tcW w:w="609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612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2068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604" w:type="dxa"/>
            <w:gridSpan w:val="2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777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447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реализации </w:t>
            </w:r>
          </w:p>
        </w:tc>
        <w:tc>
          <w:tcPr>
            <w:tcW w:w="2192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государственной программы (подпрограммы) </w:t>
            </w:r>
          </w:p>
        </w:tc>
      </w:tr>
      <w:tr w:rsidR="005F1E73" w:rsidRPr="00075C8F" w:rsidTr="00340A63">
        <w:tc>
          <w:tcPr>
            <w:tcW w:w="609" w:type="dxa"/>
            <w:vMerge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</w:tc>
        <w:tc>
          <w:tcPr>
            <w:tcW w:w="131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реализации </w:t>
            </w:r>
          </w:p>
        </w:tc>
        <w:tc>
          <w:tcPr>
            <w:tcW w:w="2777" w:type="dxa"/>
            <w:vMerge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8" w:rsidRPr="00075C8F" w:rsidTr="00340A63">
        <w:tc>
          <w:tcPr>
            <w:tcW w:w="15309" w:type="dxa"/>
            <w:gridSpan w:val="8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условий для обеспечения доступным и комфортным жильем сельского населения»</w:t>
            </w:r>
          </w:p>
        </w:tc>
      </w:tr>
      <w:tr w:rsidR="005F1E73" w:rsidRPr="00075C8F" w:rsidTr="00340A63">
        <w:tc>
          <w:tcPr>
            <w:tcW w:w="609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2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1.1 «Предоставление социальных выплат на строительство</w:t>
            </w:r>
          </w:p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 жилья»</w:t>
            </w:r>
          </w:p>
        </w:tc>
        <w:tc>
          <w:tcPr>
            <w:tcW w:w="2068" w:type="dxa"/>
          </w:tcPr>
          <w:p w:rsidR="00451318" w:rsidRPr="00075C8F" w:rsidRDefault="005F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Черемисиновского района</w:t>
            </w:r>
          </w:p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77" w:type="dxa"/>
          </w:tcPr>
          <w:p w:rsidR="00451318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сельских семей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 рамках осуществления данного мероприятия планируется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выплат на строительство (приобретение)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жилья, в том числе путем участия в долевом строительстве, гражданам Российской Федерации,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</w:t>
            </w:r>
          </w:p>
        </w:tc>
        <w:tc>
          <w:tcPr>
            <w:tcW w:w="2192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обеспечивает достижение показателя 4, указанного в приложении № 1 к </w:t>
            </w:r>
            <w:r w:rsidR="005F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3" w:rsidRPr="00075C8F" w:rsidTr="00340A63">
        <w:tc>
          <w:tcPr>
            <w:tcW w:w="609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12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1.2 «Оказание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помещения»</w:t>
            </w:r>
          </w:p>
        </w:tc>
        <w:tc>
          <w:tcPr>
            <w:tcW w:w="2068" w:type="dxa"/>
          </w:tcPr>
          <w:p w:rsidR="005F1E73" w:rsidRPr="00075C8F" w:rsidRDefault="005F1E73" w:rsidP="005F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Черемисиновского района</w:t>
            </w:r>
          </w:p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77" w:type="dxa"/>
          </w:tcPr>
          <w:p w:rsidR="00451318" w:rsidRDefault="00C42B9A" w:rsidP="00C4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451318"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жилье, предоставленное гражданам по договорам найма жилого помещения </w:t>
            </w:r>
          </w:p>
        </w:tc>
        <w:tc>
          <w:tcPr>
            <w:tcW w:w="244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 рамках осуществления данного мероприятия планируется</w:t>
            </w:r>
          </w:p>
          <w:p w:rsidR="00451318" w:rsidRPr="00075C8F" w:rsidRDefault="00451318" w:rsidP="005F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помещения (жилого дома), предоставляемого гражданам, проживающим на сельских территориях, по договору найма жилого помещения.</w:t>
            </w:r>
          </w:p>
        </w:tc>
        <w:tc>
          <w:tcPr>
            <w:tcW w:w="2192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обеспечивает достижение показателя 5, указанного в приложении № 1 к </w:t>
            </w:r>
            <w:r w:rsidR="005F1E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3" w:rsidRPr="00075C8F" w:rsidTr="00340A63">
        <w:tc>
          <w:tcPr>
            <w:tcW w:w="609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12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«Обустройство объектами инженерной инфраструктуры и благоустройство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площадок, расположенных на сельских территориях, под компактную жилищную застройку»</w:t>
            </w:r>
          </w:p>
        </w:tc>
        <w:tc>
          <w:tcPr>
            <w:tcW w:w="2068" w:type="dxa"/>
          </w:tcPr>
          <w:p w:rsidR="005F1E73" w:rsidRPr="00075C8F" w:rsidRDefault="005F1E73" w:rsidP="005F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Черемисиновского района</w:t>
            </w:r>
          </w:p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77" w:type="dxa"/>
          </w:tcPr>
          <w:p w:rsidR="00451318" w:rsidRDefault="00451318" w:rsidP="000B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обустроить инженерной инфраструктурой и благоустройством площад</w:t>
            </w:r>
            <w:r w:rsidR="000B0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="000B0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сельских территориях, под компактную жилищную застройку</w:t>
            </w:r>
          </w:p>
        </w:tc>
        <w:tc>
          <w:tcPr>
            <w:tcW w:w="244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данного направления предусматривается осуществить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следующим направлениям: строительство объектов инженерной инфраструктуры;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строительство улично-дорожной сети, а также благоустройство территории (в том числе озеленение)</w:t>
            </w:r>
          </w:p>
        </w:tc>
        <w:tc>
          <w:tcPr>
            <w:tcW w:w="2192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обеспечивает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показателя 6, указанного в приложении № 1 к </w:t>
            </w:r>
            <w:r w:rsidR="005F1E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8" w:rsidRPr="00075C8F" w:rsidTr="00340A63">
        <w:tc>
          <w:tcPr>
            <w:tcW w:w="15309" w:type="dxa"/>
            <w:gridSpan w:val="8"/>
          </w:tcPr>
          <w:p w:rsidR="00451318" w:rsidRPr="00075C8F" w:rsidRDefault="00451318" w:rsidP="0034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34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развитие инфраструктуры на сельских территориях»</w:t>
            </w:r>
          </w:p>
        </w:tc>
      </w:tr>
      <w:tr w:rsidR="005F1E73" w:rsidRPr="00075C8F" w:rsidTr="00340A63">
        <w:tc>
          <w:tcPr>
            <w:tcW w:w="609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451318" w:rsidRPr="00075C8F" w:rsidRDefault="00451318" w:rsidP="005F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5F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.1 «Современный облик сельских территорий»</w:t>
            </w:r>
          </w:p>
        </w:tc>
        <w:tc>
          <w:tcPr>
            <w:tcW w:w="2068" w:type="dxa"/>
          </w:tcPr>
          <w:p w:rsidR="005F1E73" w:rsidRPr="00075C8F" w:rsidRDefault="005F1E73" w:rsidP="005F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Черемисиновского района</w:t>
            </w:r>
          </w:p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77" w:type="dxa"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проектов комплексного развития сельских территорий (сельских агломераций) - </w:t>
            </w:r>
            <w:r w:rsidR="005F1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В рамках данного мероприятия предусматривается предоставление субсидий: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 строительство, реконструкцию, модернизацию и капитальный ремонт объектов социальной и культурной сферы (дошкольные образовательные и общеобразовательные организации, амбулаторно-поликлинические учреждения, фельдшерско-акушерские пункты, </w:t>
            </w:r>
            <w:r w:rsidRPr="00075C8F">
              <w:rPr>
                <w:rFonts w:ascii="Times New Roman" w:hAnsi="Times New Roman" w:cs="Times New Roman"/>
              </w:rPr>
              <w:lastRenderedPageBreak/>
              <w:t>офисы врачей общей практики, учреждения культурно-досугового типа, спортивные сооружения), строительство социокультурных и многофункциональных центров;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на приобретение новой автомобильной техники и оборудования для обеспечения функционирования существующих объектов социальной и культурной сферы, в том числе автобусов, санитарного транспорта, мобильных медицинских комплексов, оборудования для реализации проектов в области телемедицины, оборудования для предоставления дистанционных услуг;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 развитие водоснабжения (строительство и реконструкция систем водоотведения и канализации, очистных сооружений, станций обезжелезивания воды, локальных водопроводов, </w:t>
            </w:r>
            <w:r w:rsidRPr="00075C8F">
              <w:rPr>
                <w:rFonts w:ascii="Times New Roman" w:hAnsi="Times New Roman" w:cs="Times New Roman"/>
              </w:rPr>
              <w:lastRenderedPageBreak/>
              <w:t xml:space="preserve">водозаборных сооружений) развитие жилищно-коммунальных объектов (строительство </w:t>
            </w:r>
            <w:proofErr w:type="spellStart"/>
            <w:r w:rsidRPr="00075C8F">
              <w:rPr>
                <w:rFonts w:ascii="Times New Roman" w:hAnsi="Times New Roman" w:cs="Times New Roman"/>
              </w:rPr>
              <w:t>блочномодульных</w:t>
            </w:r>
            <w:proofErr w:type="spellEnd"/>
            <w:r w:rsidRPr="00075C8F">
              <w:rPr>
                <w:rFonts w:ascii="Times New Roman" w:hAnsi="Times New Roman" w:cs="Times New Roman"/>
              </w:rPr>
              <w:t xml:space="preserve"> котельных и перевод многоквартирных жилых домой на индивидуальное отопление);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 развитие энергообеспечения (строительство, приобретение и монтаж газо-поршневых установок, газгольдеров, распределительных газовых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</w:t>
            </w:r>
            <w:r w:rsidRPr="00075C8F">
              <w:rPr>
                <w:rFonts w:ascii="Times New Roman" w:hAnsi="Times New Roman" w:cs="Times New Roman"/>
              </w:rPr>
              <w:lastRenderedPageBreak/>
              <w:t>энергосбережения;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</w:rPr>
              <w:t>на развитие телекоммуникаций (приобретения и монтаж оборудования, строительство линий передачи данных, обеспечивающих возможность подключения к сети «Интернет»)</w:t>
            </w:r>
          </w:p>
        </w:tc>
        <w:tc>
          <w:tcPr>
            <w:tcW w:w="2192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обеспечивает достижение показателя 9, указанного в приложении № 1 к </w:t>
            </w:r>
            <w:r w:rsidR="005F1E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73" w:rsidRPr="00075C8F" w:rsidTr="00E26A06">
        <w:trPr>
          <w:trHeight w:val="588"/>
        </w:trPr>
        <w:tc>
          <w:tcPr>
            <w:tcW w:w="609" w:type="dxa"/>
          </w:tcPr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451318" w:rsidRPr="00075C8F" w:rsidRDefault="00451318" w:rsidP="005F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5F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.2 «Развитие транспортной инфраструктуры»</w:t>
            </w:r>
          </w:p>
        </w:tc>
        <w:tc>
          <w:tcPr>
            <w:tcW w:w="2068" w:type="dxa"/>
          </w:tcPr>
          <w:p w:rsidR="005F1E73" w:rsidRPr="00075C8F" w:rsidRDefault="005F1E73" w:rsidP="005F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Черемисиновского района</w:t>
            </w:r>
          </w:p>
          <w:p w:rsidR="00451318" w:rsidRPr="00075C8F" w:rsidRDefault="0045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77" w:type="dxa"/>
          </w:tcPr>
          <w:p w:rsidR="00451318" w:rsidRPr="00075C8F" w:rsidRDefault="00451318" w:rsidP="007D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0B02A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автомобильны</w:t>
            </w:r>
            <w:r w:rsidR="007D0D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с твердым покрытием, ведущие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</w:t>
            </w:r>
          </w:p>
        </w:tc>
        <w:tc>
          <w:tcPr>
            <w:tcW w:w="2447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</w:rPr>
              <w:t>В рамках данного мероприятия предусматривается предоставление субсидий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192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обеспечивает достижение показателя 10, указанного в приложении № 1 к </w:t>
            </w:r>
            <w:r w:rsidR="005F1E7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C4" w:rsidRPr="00075C8F" w:rsidTr="00E26A06">
        <w:trPr>
          <w:trHeight w:val="588"/>
        </w:trPr>
        <w:tc>
          <w:tcPr>
            <w:tcW w:w="609" w:type="dxa"/>
          </w:tcPr>
          <w:p w:rsidR="001B01C4" w:rsidRPr="00075C8F" w:rsidRDefault="001B0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1B01C4" w:rsidRPr="00075C8F" w:rsidRDefault="001B01C4" w:rsidP="00DD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6B57">
              <w:rPr>
                <w:rFonts w:ascii="Times New Roman" w:hAnsi="Times New Roman" w:cs="Times New Roman"/>
              </w:rPr>
              <w:t xml:space="preserve">Развитие инженерной инфраструктуры на </w:t>
            </w:r>
            <w:r w:rsidR="000C6B57">
              <w:rPr>
                <w:rFonts w:ascii="Times New Roman" w:hAnsi="Times New Roman" w:cs="Times New Roman"/>
              </w:rPr>
              <w:lastRenderedPageBreak/>
              <w:t>сельских территориях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1B01C4" w:rsidRPr="00075C8F" w:rsidRDefault="001B01C4" w:rsidP="00DD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Черемисиновского района</w:t>
            </w:r>
          </w:p>
          <w:p w:rsidR="001B01C4" w:rsidRPr="00075C8F" w:rsidRDefault="001B01C4" w:rsidP="00DD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B01C4" w:rsidRPr="00075C8F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1B01C4" w:rsidRPr="00075C8F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77" w:type="dxa"/>
          </w:tcPr>
          <w:p w:rsidR="001B01C4" w:rsidRPr="00075C8F" w:rsidRDefault="000D4C60" w:rsidP="007D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локальных водопроводов на сельских территориях на 4,922 км</w:t>
            </w:r>
          </w:p>
        </w:tc>
        <w:tc>
          <w:tcPr>
            <w:tcW w:w="2447" w:type="dxa"/>
          </w:tcPr>
          <w:p w:rsidR="001B01C4" w:rsidRPr="00075C8F" w:rsidRDefault="000D4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указанное мероприятие предусматривает развитие водоснабжения на </w:t>
            </w:r>
            <w:r>
              <w:rPr>
                <w:rFonts w:ascii="Times New Roman" w:hAnsi="Times New Roman" w:cs="Times New Roman"/>
              </w:rPr>
              <w:lastRenderedPageBreak/>
              <w:t>сельских территориях</w:t>
            </w:r>
          </w:p>
        </w:tc>
        <w:tc>
          <w:tcPr>
            <w:tcW w:w="2192" w:type="dxa"/>
          </w:tcPr>
          <w:p w:rsidR="000D4C60" w:rsidRPr="00075C8F" w:rsidRDefault="000D4C60" w:rsidP="000D4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обеспечивает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показателя 10, указанного в приложении № 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1B01C4" w:rsidRPr="00075C8F" w:rsidRDefault="001B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318" w:rsidRDefault="0045131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1318" w:rsidRDefault="0022296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451318" w:rsidRDefault="0045131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F41CB8" w:rsidRDefault="00F41CB8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9F33EA" w:rsidRDefault="009F33EA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17CA8" w:rsidRDefault="00B17CA8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17CA8" w:rsidRDefault="00B17CA8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17CA8" w:rsidRDefault="00B17CA8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17CA8" w:rsidRDefault="00B17CA8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17CA8" w:rsidRDefault="00B17CA8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17CA8" w:rsidRDefault="00B17CA8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17CA8" w:rsidRDefault="00B17CA8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22296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222962" w:rsidRDefault="00222962" w:rsidP="0022296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Черемисиновского района Курской области</w:t>
      </w:r>
    </w:p>
    <w:p w:rsidR="00B17CA8" w:rsidRPr="00BB79B5" w:rsidRDefault="00B17CA8" w:rsidP="00B17CA8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06.03.2020</w:t>
      </w:r>
      <w:r w:rsidRPr="00BB79B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</w:p>
    <w:p w:rsidR="00222962" w:rsidRPr="00F41CB8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16"/>
          <w:szCs w:val="16"/>
        </w:rPr>
      </w:pPr>
    </w:p>
    <w:p w:rsidR="00451318" w:rsidRPr="008E137E" w:rsidRDefault="00222962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1318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42B9A">
        <w:rPr>
          <w:rFonts w:ascii="Times New Roman" w:hAnsi="Times New Roman" w:cs="Times New Roman"/>
          <w:sz w:val="28"/>
          <w:szCs w:val="28"/>
        </w:rPr>
        <w:t>3</w:t>
      </w:r>
    </w:p>
    <w:p w:rsidR="00451318" w:rsidRPr="008E137E" w:rsidRDefault="00451318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 w:rsidR="003E2D80"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8E137E">
        <w:rPr>
          <w:rFonts w:ascii="Times New Roman" w:hAnsi="Times New Roman" w:cs="Times New Roman"/>
          <w:sz w:val="28"/>
          <w:szCs w:val="28"/>
        </w:rPr>
        <w:t xml:space="preserve"> </w:t>
      </w:r>
      <w:r w:rsidR="008E137E" w:rsidRPr="008E137E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8E137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51318" w:rsidRPr="008E137E" w:rsidRDefault="00451318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="008E137E"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451318" w:rsidRDefault="008E137E" w:rsidP="008E137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="00451318" w:rsidRPr="008E137E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</w:p>
    <w:p w:rsidR="00451318" w:rsidRDefault="00451318" w:rsidP="00EE5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318" w:rsidRDefault="00451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2848A6" w:rsidRDefault="00451318" w:rsidP="00284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848A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ЧЕРЕМИСИНОВСКОГО РАЙОНА КУРСКОЙ ОБЛАСТИ</w:t>
      </w:r>
    </w:p>
    <w:p w:rsidR="002848A6" w:rsidRDefault="002848A6" w:rsidP="00284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СЕЛЬСКИХ ТЕРРИТОРИЙ ЧЕРЕМИСИНОВСКОГО РАЙОНА</w:t>
      </w:r>
    </w:p>
    <w:p w:rsidR="00451318" w:rsidRDefault="002848A6" w:rsidP="00284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ОБЛАСТИ» </w:t>
      </w:r>
      <w:r w:rsidR="00451318">
        <w:rPr>
          <w:rFonts w:ascii="Times New Roman" w:hAnsi="Times New Roman" w:cs="Times New Roman"/>
          <w:b/>
          <w:bCs/>
          <w:sz w:val="28"/>
          <w:szCs w:val="28"/>
        </w:rPr>
        <w:t>ЗА СЧЕТ БЮДЖЕТНЫХ АССИГНОВАНИЙ</w:t>
      </w:r>
    </w:p>
    <w:p w:rsidR="00451318" w:rsidRDefault="00451318" w:rsidP="00992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8E137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W w:w="15444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3"/>
        <w:gridCol w:w="1883"/>
        <w:gridCol w:w="1701"/>
        <w:gridCol w:w="585"/>
        <w:gridCol w:w="567"/>
        <w:gridCol w:w="567"/>
        <w:gridCol w:w="567"/>
        <w:gridCol w:w="1418"/>
        <w:gridCol w:w="1275"/>
        <w:gridCol w:w="1418"/>
        <w:gridCol w:w="1276"/>
        <w:gridCol w:w="1275"/>
        <w:gridCol w:w="1279"/>
      </w:tblGrid>
      <w:tr w:rsidR="00451318" w:rsidRPr="00075C8F" w:rsidTr="00667859">
        <w:tc>
          <w:tcPr>
            <w:tcW w:w="1633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83" w:type="dxa"/>
            <w:vMerge w:val="restart"/>
          </w:tcPr>
          <w:p w:rsidR="00451318" w:rsidRPr="00075C8F" w:rsidRDefault="00451318" w:rsidP="00C42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Наименование </w:t>
            </w:r>
            <w:r w:rsidR="00C42B9A">
              <w:rPr>
                <w:rFonts w:ascii="Times New Roman" w:hAnsi="Times New Roman" w:cs="Times New Roman"/>
              </w:rPr>
              <w:t>муниципальной</w:t>
            </w:r>
            <w:r w:rsidRPr="00075C8F">
              <w:rPr>
                <w:rFonts w:ascii="Times New Roman" w:hAnsi="Times New Roman" w:cs="Times New Roman"/>
              </w:rPr>
              <w:t xml:space="preserve"> программы, подпрограммы </w:t>
            </w:r>
            <w:r w:rsidR="00C42B9A">
              <w:rPr>
                <w:rFonts w:ascii="Times New Roman" w:hAnsi="Times New Roman" w:cs="Times New Roman"/>
              </w:rPr>
              <w:t>муниципальной</w:t>
            </w:r>
            <w:r w:rsidRPr="00075C8F">
              <w:rPr>
                <w:rFonts w:ascii="Times New Roman" w:hAnsi="Times New Roman" w:cs="Times New Roman"/>
              </w:rPr>
              <w:t xml:space="preserve">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(ГРБС)</w:t>
            </w:r>
          </w:p>
        </w:tc>
        <w:tc>
          <w:tcPr>
            <w:tcW w:w="2286" w:type="dxa"/>
            <w:gridSpan w:val="4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941" w:type="dxa"/>
            <w:gridSpan w:val="6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Объемы бюджетных ассигнований (тыс. рублей), годы</w:t>
            </w:r>
          </w:p>
        </w:tc>
      </w:tr>
      <w:tr w:rsidR="00451318" w:rsidRPr="00075C8F" w:rsidTr="00667859">
        <w:tc>
          <w:tcPr>
            <w:tcW w:w="1633" w:type="dxa"/>
            <w:vMerge/>
          </w:tcPr>
          <w:p w:rsidR="00451318" w:rsidRPr="00075C8F" w:rsidRDefault="004513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451318" w:rsidRPr="00075C8F" w:rsidRDefault="004513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1318" w:rsidRPr="00075C8F" w:rsidRDefault="004513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51318" w:rsidRPr="00075C8F" w:rsidRDefault="00451318" w:rsidP="00C42B9A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451318" w:rsidRPr="00075C8F" w:rsidRDefault="005F212F" w:rsidP="00C42B9A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51318" w:rsidRPr="00075C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</w:tcPr>
          <w:p w:rsidR="00451318" w:rsidRPr="00075C8F" w:rsidRDefault="00451318" w:rsidP="00C42B9A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C8F">
              <w:rPr>
                <w:rFonts w:ascii="Times New Roman" w:hAnsi="Times New Roman" w:cs="Times New Roman"/>
              </w:rPr>
              <w:t>п</w:t>
            </w:r>
            <w:r w:rsidR="005F212F">
              <w:rPr>
                <w:rFonts w:ascii="Times New Roman" w:hAnsi="Times New Roman" w:cs="Times New Roman"/>
              </w:rPr>
              <w:t>М</w:t>
            </w:r>
            <w:r w:rsidRPr="00075C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" w:type="dxa"/>
          </w:tcPr>
          <w:p w:rsidR="00451318" w:rsidRPr="00075C8F" w:rsidRDefault="00451318" w:rsidP="00C42B9A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9" w:type="dxa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2025</w:t>
            </w:r>
          </w:p>
        </w:tc>
      </w:tr>
      <w:tr w:rsidR="00451318" w:rsidRPr="001C3D2D" w:rsidTr="00667859">
        <w:tc>
          <w:tcPr>
            <w:tcW w:w="1633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</w:tcPr>
          <w:p w:rsidR="00451318" w:rsidRPr="001C3D2D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13</w:t>
            </w:r>
          </w:p>
        </w:tc>
      </w:tr>
      <w:tr w:rsidR="001D4C2E" w:rsidRPr="001C3D2D" w:rsidTr="001B0A1B">
        <w:trPr>
          <w:trHeight w:val="439"/>
        </w:trPr>
        <w:tc>
          <w:tcPr>
            <w:tcW w:w="1633" w:type="dxa"/>
            <w:vMerge w:val="restart"/>
          </w:tcPr>
          <w:p w:rsidR="001D4C2E" w:rsidRPr="001C3D2D" w:rsidRDefault="001D4C2E" w:rsidP="005F212F">
            <w:pPr>
              <w:spacing w:after="0" w:line="240" w:lineRule="auto"/>
              <w:ind w:left="-85" w:right="-103"/>
              <w:outlineLvl w:val="1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83" w:type="dxa"/>
            <w:vMerge w:val="restart"/>
          </w:tcPr>
          <w:p w:rsidR="00C42B9A" w:rsidRDefault="001D4C2E" w:rsidP="00C42B9A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Комплексное развитие сельских территорий Черемисиновского района </w:t>
            </w:r>
          </w:p>
          <w:p w:rsidR="001D4C2E" w:rsidRPr="001C3D2D" w:rsidRDefault="001D4C2E" w:rsidP="00C42B9A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701" w:type="dxa"/>
          </w:tcPr>
          <w:p w:rsidR="001D4C2E" w:rsidRPr="001C3D2D" w:rsidRDefault="001D4C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1D4C2E" w:rsidRPr="001C3D2D" w:rsidRDefault="001D4C2E" w:rsidP="00217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1D4C2E" w:rsidRPr="001C3D2D" w:rsidRDefault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D4C2E" w:rsidRPr="001C3D2D" w:rsidRDefault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4C2E" w:rsidRPr="001C3D2D" w:rsidRDefault="00870FDF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D4C2E" w:rsidRPr="001C3D2D" w:rsidRDefault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D4C2E" w:rsidRPr="001C3D2D" w:rsidRDefault="00A57071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</w:t>
            </w:r>
            <w:r w:rsidR="00101E1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275" w:type="dxa"/>
          </w:tcPr>
          <w:p w:rsidR="001D4C2E" w:rsidRPr="001C3D2D" w:rsidRDefault="00A570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14084</w:t>
            </w:r>
            <w:r w:rsidR="00101E1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418" w:type="dxa"/>
          </w:tcPr>
          <w:p w:rsidR="001D4C2E" w:rsidRPr="001C3D2D" w:rsidRDefault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D4C2E" w:rsidRPr="001C3D2D" w:rsidRDefault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D4C2E" w:rsidRPr="001C3D2D" w:rsidRDefault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D4C2E" w:rsidRPr="001C3D2D" w:rsidRDefault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0FDF" w:rsidRPr="001C3D2D" w:rsidTr="00667859">
        <w:tc>
          <w:tcPr>
            <w:tcW w:w="1633" w:type="dxa"/>
            <w:vMerge/>
          </w:tcPr>
          <w:p w:rsidR="00870FDF" w:rsidRPr="001C3D2D" w:rsidRDefault="00870F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870FDF" w:rsidRPr="001C3D2D" w:rsidRDefault="00870F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0FDF" w:rsidRPr="001C3D2D" w:rsidRDefault="00870FDF" w:rsidP="00992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870FDF" w:rsidRPr="001C3D2D" w:rsidRDefault="00870FDF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870FDF" w:rsidRPr="001C3D2D" w:rsidRDefault="00870FDF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FDF" w:rsidRPr="001C3D2D" w:rsidRDefault="00870FDF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70FDF" w:rsidRPr="001C3D2D" w:rsidRDefault="00870FDF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870FDF" w:rsidRPr="001C3D2D" w:rsidRDefault="00A57071" w:rsidP="00E03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  <w:r w:rsidR="00E038BD">
              <w:rPr>
                <w:rFonts w:ascii="Times New Roman" w:hAnsi="Times New Roman" w:cs="Times New Roman"/>
              </w:rPr>
              <w:t>,</w:t>
            </w:r>
            <w:r w:rsidR="001C69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5" w:type="dxa"/>
          </w:tcPr>
          <w:p w:rsidR="00870FDF" w:rsidRPr="001C3D2D" w:rsidRDefault="00A57071" w:rsidP="00E03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</w:t>
            </w:r>
            <w:r w:rsidR="00E038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418" w:type="dxa"/>
          </w:tcPr>
          <w:p w:rsidR="00870FDF" w:rsidRPr="001C3D2D" w:rsidRDefault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0FDF" w:rsidRPr="001C3D2D" w:rsidRDefault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70FDF" w:rsidRPr="001C3D2D" w:rsidRDefault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870FDF" w:rsidRPr="001C3D2D" w:rsidRDefault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1B0A1B" w:rsidRPr="001C3D2D" w:rsidRDefault="001B0A1B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B0A1B" w:rsidRPr="001C3D2D" w:rsidRDefault="001B0A1B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B0A1B" w:rsidRPr="001C3D2D" w:rsidRDefault="001B0A1B" w:rsidP="001C6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3044,</w:t>
            </w:r>
            <w:r w:rsidR="001C69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12676,291</w:t>
            </w:r>
          </w:p>
        </w:tc>
        <w:tc>
          <w:tcPr>
            <w:tcW w:w="1418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0FDF" w:rsidRPr="001C3D2D" w:rsidTr="00667859">
        <w:tc>
          <w:tcPr>
            <w:tcW w:w="1633" w:type="dxa"/>
            <w:vMerge/>
          </w:tcPr>
          <w:p w:rsidR="00870FDF" w:rsidRPr="001C3D2D" w:rsidRDefault="00870F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870FDF" w:rsidRPr="001C3D2D" w:rsidRDefault="00870F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0FDF" w:rsidRPr="001C3D2D" w:rsidRDefault="00870FDF" w:rsidP="001C3D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870FDF" w:rsidRPr="001C3D2D" w:rsidRDefault="00870FDF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870FDF" w:rsidRPr="001C3D2D" w:rsidRDefault="00870FDF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FDF" w:rsidRPr="001C3D2D" w:rsidRDefault="00870FDF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70FDF" w:rsidRPr="001C3D2D" w:rsidRDefault="00870FDF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870FDF" w:rsidRPr="001C3D2D" w:rsidRDefault="0038101E" w:rsidP="00D25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</w:t>
            </w:r>
            <w:r w:rsidR="00101E1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275" w:type="dxa"/>
          </w:tcPr>
          <w:p w:rsidR="00870FDF" w:rsidRPr="001C3D2D" w:rsidRDefault="0038101E" w:rsidP="00101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14084</w:t>
            </w:r>
            <w:r w:rsidR="00101E1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418" w:type="dxa"/>
          </w:tcPr>
          <w:p w:rsidR="00870FDF" w:rsidRPr="001C3D2D" w:rsidRDefault="00870FDF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0FDF" w:rsidRPr="001C3D2D" w:rsidRDefault="00870FDF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70FDF" w:rsidRPr="001C3D2D" w:rsidRDefault="00870FDF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870FDF" w:rsidRPr="001C3D2D" w:rsidRDefault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4C2E" w:rsidRPr="001C3D2D" w:rsidTr="001B0A1B">
        <w:trPr>
          <w:trHeight w:val="478"/>
        </w:trPr>
        <w:tc>
          <w:tcPr>
            <w:tcW w:w="1633" w:type="dxa"/>
            <w:vMerge w:val="restart"/>
          </w:tcPr>
          <w:p w:rsidR="001D4C2E" w:rsidRPr="001C3D2D" w:rsidRDefault="002A25B2" w:rsidP="001C3D2D">
            <w:pPr>
              <w:spacing w:after="0" w:line="240" w:lineRule="auto"/>
              <w:ind w:right="-103"/>
              <w:outlineLvl w:val="0"/>
              <w:rPr>
                <w:rFonts w:ascii="Times New Roman" w:hAnsi="Times New Roman" w:cs="Times New Roman"/>
              </w:rPr>
            </w:pPr>
            <w:hyperlink r:id="rId9">
              <w:r w:rsidR="001D4C2E" w:rsidRPr="001C3D2D">
                <w:rPr>
                  <w:rStyle w:val="ListLabel20"/>
                  <w:sz w:val="22"/>
                  <w:szCs w:val="22"/>
                </w:rPr>
                <w:t>Подпрограмма 1</w:t>
              </w:r>
            </w:hyperlink>
          </w:p>
          <w:p w:rsidR="001D4C2E" w:rsidRPr="001C3D2D" w:rsidRDefault="001D4C2E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1D4C2E" w:rsidRPr="001C3D2D" w:rsidRDefault="001D4C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«Создание условий для обеспечения доступным и комфортным жильем сельского населения»</w:t>
            </w:r>
          </w:p>
          <w:p w:rsidR="001D4C2E" w:rsidRPr="001C3D2D" w:rsidRDefault="001D4C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4C2E" w:rsidRDefault="001D4C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1D4C2E" w:rsidRPr="001C3D2D" w:rsidRDefault="001D4C2E" w:rsidP="00217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1D4C2E" w:rsidRPr="001C3D2D" w:rsidRDefault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D4C2E" w:rsidRPr="001C3D2D" w:rsidRDefault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4C2E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D4C2E" w:rsidRPr="001C3D2D" w:rsidRDefault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D4C2E" w:rsidRPr="001C3D2D" w:rsidRDefault="001D4C2E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D4C2E" w:rsidRPr="001C3D2D" w:rsidRDefault="001D4C2E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D4C2E" w:rsidRPr="001C3D2D" w:rsidRDefault="001D4C2E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D4C2E" w:rsidRPr="001C3D2D" w:rsidRDefault="001D4C2E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D4C2E" w:rsidRPr="001C3D2D" w:rsidRDefault="001D4C2E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D4C2E" w:rsidRPr="001C3D2D" w:rsidRDefault="001D4C2E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0B43" w:rsidRPr="001C3D2D" w:rsidTr="00667859">
        <w:tc>
          <w:tcPr>
            <w:tcW w:w="163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0B43" w:rsidRPr="001C3D2D" w:rsidRDefault="004D0B43" w:rsidP="00217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B0A1B" w:rsidRPr="001C3D2D" w:rsidRDefault="001B0A1B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B0A1B" w:rsidRPr="001C3D2D" w:rsidRDefault="001B0A1B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0B43" w:rsidRPr="001C3D2D" w:rsidTr="00667859">
        <w:tc>
          <w:tcPr>
            <w:tcW w:w="163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0B43" w:rsidRPr="001C3D2D" w:rsidRDefault="004D0B43" w:rsidP="001C3D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4D0B43" w:rsidRPr="001C3D2D" w:rsidRDefault="004D0B43" w:rsidP="001D4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0B43" w:rsidRPr="001C3D2D" w:rsidTr="00667859">
        <w:trPr>
          <w:trHeight w:val="305"/>
        </w:trPr>
        <w:tc>
          <w:tcPr>
            <w:tcW w:w="1633" w:type="dxa"/>
            <w:vMerge w:val="restart"/>
          </w:tcPr>
          <w:p w:rsidR="004D0B43" w:rsidRPr="001C3D2D" w:rsidRDefault="004D0B43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4D0B43" w:rsidRPr="001C3D2D" w:rsidRDefault="004D0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«Предоставление социальных выплат на строительство</w:t>
            </w:r>
          </w:p>
          <w:p w:rsidR="004D0B43" w:rsidRPr="001C3D2D" w:rsidRDefault="004D0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 (приобретение) жилья»</w:t>
            </w:r>
          </w:p>
        </w:tc>
        <w:tc>
          <w:tcPr>
            <w:tcW w:w="1701" w:type="dxa"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0B43" w:rsidRPr="001C3D2D" w:rsidTr="00667859">
        <w:trPr>
          <w:trHeight w:val="305"/>
        </w:trPr>
        <w:tc>
          <w:tcPr>
            <w:tcW w:w="1633" w:type="dxa"/>
            <w:vMerge/>
          </w:tcPr>
          <w:p w:rsidR="004D0B43" w:rsidRPr="001C3D2D" w:rsidRDefault="004D0B43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4D0B43" w:rsidRPr="001C3D2D" w:rsidRDefault="004D0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1B0A1B">
        <w:trPr>
          <w:trHeight w:val="592"/>
        </w:trPr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0B43" w:rsidRPr="001C3D2D" w:rsidTr="00667859">
        <w:tc>
          <w:tcPr>
            <w:tcW w:w="163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4D0B43" w:rsidRPr="001C3D2D" w:rsidRDefault="004D0B43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0B43" w:rsidRPr="001C3D2D" w:rsidTr="00667859">
        <w:tc>
          <w:tcPr>
            <w:tcW w:w="1633" w:type="dxa"/>
            <w:vMerge w:val="restart"/>
          </w:tcPr>
          <w:p w:rsidR="004D0B43" w:rsidRPr="001C3D2D" w:rsidRDefault="004D0B43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lastRenderedPageBreak/>
              <w:t>Основное мероприятие 1.2</w:t>
            </w:r>
          </w:p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4D0B43" w:rsidRPr="001C3D2D" w:rsidRDefault="004D0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701" w:type="dxa"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4D0B43" w:rsidRPr="001C3D2D" w:rsidRDefault="00101E19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0B43" w:rsidRPr="001C3D2D" w:rsidTr="00667859">
        <w:tc>
          <w:tcPr>
            <w:tcW w:w="163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0B43" w:rsidRPr="001C3D2D" w:rsidRDefault="004D0B43" w:rsidP="00217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4D0B43" w:rsidRPr="001C3D2D" w:rsidRDefault="00101E19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B0A1B" w:rsidRPr="001C3D2D" w:rsidRDefault="001B0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0B43" w:rsidRPr="001C3D2D" w:rsidTr="00667859">
        <w:tc>
          <w:tcPr>
            <w:tcW w:w="163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0B43" w:rsidRPr="001C3D2D" w:rsidRDefault="004D0B43" w:rsidP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4D0B43" w:rsidRPr="001C3D2D" w:rsidRDefault="00101E19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0B43" w:rsidRPr="001C3D2D" w:rsidTr="00667859">
        <w:tc>
          <w:tcPr>
            <w:tcW w:w="1633" w:type="dxa"/>
            <w:vMerge w:val="restart"/>
          </w:tcPr>
          <w:p w:rsidR="004D0B43" w:rsidRPr="001C3D2D" w:rsidRDefault="004D0B43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4D0B43" w:rsidRPr="001C3D2D" w:rsidRDefault="004D0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4D0B43" w:rsidRPr="001C3D2D" w:rsidTr="00667859">
        <w:tc>
          <w:tcPr>
            <w:tcW w:w="163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4D0B43" w:rsidRPr="001C3D2D" w:rsidRDefault="004D0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0B43" w:rsidRPr="001C3D2D" w:rsidRDefault="004D0B43" w:rsidP="00217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0B43" w:rsidRPr="001C3D2D" w:rsidRDefault="004D0B43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D0B43" w:rsidRPr="001C3D2D" w:rsidRDefault="004D0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4D0B43" w:rsidRPr="001C3D2D" w:rsidRDefault="004D0B43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B0A1B" w:rsidRPr="001C3D2D" w:rsidRDefault="001B0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 w:val="restart"/>
          </w:tcPr>
          <w:p w:rsidR="001B0A1B" w:rsidRPr="001C3D2D" w:rsidRDefault="002A25B2" w:rsidP="00801FD0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hyperlink r:id="rId10">
              <w:r w:rsidR="001B0A1B" w:rsidRPr="001C3D2D">
                <w:rPr>
                  <w:rStyle w:val="ListLabel20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83" w:type="dxa"/>
            <w:vMerge w:val="restart"/>
          </w:tcPr>
          <w:p w:rsidR="001B0A1B" w:rsidRPr="001C3D2D" w:rsidRDefault="001B0A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«Создание и развитие инфраструктуры на сельских территориях».</w:t>
            </w:r>
          </w:p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Default="001B0A1B" w:rsidP="00217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  <w:p w:rsidR="001B0A1B" w:rsidRPr="001C3D2D" w:rsidRDefault="001B0A1B" w:rsidP="00217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3382,582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14084,768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rPr>
          <w:trHeight w:val="323"/>
        </w:trPr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217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B0A1B" w:rsidRPr="001C3D2D" w:rsidRDefault="001C69BC" w:rsidP="00E03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</w:t>
            </w:r>
            <w:r w:rsidR="001B0A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1408,477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1B" w:rsidRPr="001C3D2D" w:rsidTr="00667859"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B0A1B" w:rsidRPr="001C3D2D" w:rsidRDefault="001B0A1B" w:rsidP="001C6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3044,</w:t>
            </w:r>
            <w:r w:rsidR="001C69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12676,291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992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 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3382,582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1408,4768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 w:val="restart"/>
          </w:tcPr>
          <w:p w:rsidR="001B0A1B" w:rsidRPr="001C3D2D" w:rsidRDefault="001B0A1B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1B0A1B" w:rsidRPr="001C3D2D" w:rsidRDefault="001B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Современный облик сельских территорий</w:t>
            </w:r>
          </w:p>
        </w:tc>
        <w:tc>
          <w:tcPr>
            <w:tcW w:w="1701" w:type="dxa"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3382,582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14084,768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217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0A1B" w:rsidRPr="001C3D2D" w:rsidRDefault="001C69BC" w:rsidP="00E03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</w:t>
            </w:r>
            <w:r w:rsidR="001B0A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1408,477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0A1B" w:rsidRPr="001C3D2D" w:rsidRDefault="001C69BC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3044,3</w:t>
            </w:r>
            <w:r w:rsidR="001B0A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12676,291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1C3D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3382,582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14084,768</w:t>
            </w:r>
          </w:p>
        </w:tc>
        <w:tc>
          <w:tcPr>
            <w:tcW w:w="1418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c>
          <w:tcPr>
            <w:tcW w:w="1633" w:type="dxa"/>
            <w:vMerge w:val="restart"/>
          </w:tcPr>
          <w:p w:rsidR="001B0A1B" w:rsidRPr="001C3D2D" w:rsidRDefault="001B0A1B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701" w:type="dxa"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B0A1B" w:rsidRPr="001C3D2D" w:rsidRDefault="001B0A1B" w:rsidP="00B02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B0A1B" w:rsidRPr="001C3D2D" w:rsidRDefault="001B0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667859">
        <w:trPr>
          <w:trHeight w:val="210"/>
        </w:trPr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0A1B" w:rsidRPr="001C3D2D" w:rsidRDefault="001B0A1B" w:rsidP="00217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A1B" w:rsidRPr="001C3D2D" w:rsidRDefault="001B0A1B" w:rsidP="00217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1B0A1B">
        <w:trPr>
          <w:trHeight w:val="478"/>
        </w:trPr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0A1B" w:rsidRPr="001C3D2D" w:rsidRDefault="001B0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1B0A1B">
        <w:trPr>
          <w:trHeight w:val="308"/>
        </w:trPr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1C3D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</w:t>
            </w:r>
            <w:r w:rsidRPr="001C3D2D">
              <w:rPr>
                <w:rFonts w:ascii="Times New Roman" w:hAnsi="Times New Roman" w:cs="Times New Roman"/>
              </w:rPr>
              <w:lastRenderedPageBreak/>
              <w:t>Черемисиновского района</w:t>
            </w:r>
          </w:p>
        </w:tc>
        <w:tc>
          <w:tcPr>
            <w:tcW w:w="585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B0A1B" w:rsidRPr="001C3D2D" w:rsidRDefault="001B0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B0A1B" w:rsidRPr="001C3D2D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A1B" w:rsidRPr="001C3D2D" w:rsidTr="001B0A1B">
        <w:trPr>
          <w:trHeight w:val="500"/>
        </w:trPr>
        <w:tc>
          <w:tcPr>
            <w:tcW w:w="1633" w:type="dxa"/>
            <w:vMerge w:val="restart"/>
          </w:tcPr>
          <w:p w:rsidR="001B0A1B" w:rsidRPr="001C3D2D" w:rsidRDefault="001B0A1B" w:rsidP="00DD76F8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2.3</w:t>
            </w:r>
          </w:p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инженерной инфраструктуры на сельских территориях</w:t>
            </w:r>
          </w:p>
        </w:tc>
        <w:tc>
          <w:tcPr>
            <w:tcW w:w="1701" w:type="dxa"/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3382,582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14084,768</w:t>
            </w:r>
          </w:p>
        </w:tc>
        <w:tc>
          <w:tcPr>
            <w:tcW w:w="1418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1B" w:rsidRPr="001C3D2D" w:rsidTr="001B0A1B">
        <w:trPr>
          <w:trHeight w:val="198"/>
        </w:trPr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0A1B" w:rsidRPr="001C3D2D" w:rsidRDefault="002A25B2" w:rsidP="00E03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</w:t>
            </w:r>
            <w:r w:rsidR="001B0A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1408,477</w:t>
            </w:r>
          </w:p>
        </w:tc>
        <w:tc>
          <w:tcPr>
            <w:tcW w:w="1418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1B" w:rsidRPr="001C3D2D" w:rsidTr="001B0A1B">
        <w:trPr>
          <w:trHeight w:val="586"/>
        </w:trPr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E03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0A1B" w:rsidRPr="001C3D2D" w:rsidRDefault="002A25B2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3044,3</w:t>
            </w:r>
            <w:r w:rsidR="001B0A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12676,291</w:t>
            </w:r>
          </w:p>
        </w:tc>
        <w:tc>
          <w:tcPr>
            <w:tcW w:w="1418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1B" w:rsidRPr="001C3D2D" w:rsidTr="00667859">
        <w:trPr>
          <w:trHeight w:val="778"/>
        </w:trPr>
        <w:tc>
          <w:tcPr>
            <w:tcW w:w="163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1B0A1B" w:rsidRPr="001C3D2D" w:rsidRDefault="001B0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A1B" w:rsidRPr="001C3D2D" w:rsidRDefault="001B0A1B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1B0A1B" w:rsidRPr="001C3D2D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0A1B" w:rsidRDefault="001B0A1B" w:rsidP="00BB7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3382,582</w:t>
            </w:r>
          </w:p>
        </w:tc>
        <w:tc>
          <w:tcPr>
            <w:tcW w:w="1275" w:type="dxa"/>
          </w:tcPr>
          <w:p w:rsidR="001B0A1B" w:rsidRPr="001C3D2D" w:rsidRDefault="001B0A1B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14084,768</w:t>
            </w:r>
          </w:p>
        </w:tc>
        <w:tc>
          <w:tcPr>
            <w:tcW w:w="1418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1B0A1B" w:rsidRDefault="001B0A1B" w:rsidP="0004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1318" w:rsidRDefault="0045131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962" w:rsidRDefault="00222962" w:rsidP="00F41CB8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222962">
        <w:rPr>
          <w:sz w:val="28"/>
          <w:szCs w:val="28"/>
        </w:rPr>
        <w:t>»</w:t>
      </w:r>
      <w:r w:rsidR="00451318" w:rsidRPr="00222962"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41A37">
        <w:rPr>
          <w:rFonts w:ascii="Times New Roman" w:hAnsi="Times New Roman" w:cs="Times New Roman"/>
          <w:sz w:val="28"/>
          <w:szCs w:val="28"/>
        </w:rPr>
        <w:t>4</w:t>
      </w:r>
    </w:p>
    <w:p w:rsidR="00222962" w:rsidRDefault="00222962" w:rsidP="00F41CB8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к постановлению Администрации Черемисиновского района Курской области</w:t>
      </w:r>
    </w:p>
    <w:p w:rsidR="00B17CA8" w:rsidRPr="00BB79B5" w:rsidRDefault="00B17CA8" w:rsidP="00B17CA8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06.03.2020</w:t>
      </w:r>
      <w:r w:rsidRPr="00BB79B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</w:p>
    <w:p w:rsidR="00222962" w:rsidRDefault="00222962" w:rsidP="00222962">
      <w:pPr>
        <w:spacing w:after="0" w:line="240" w:lineRule="auto"/>
        <w:jc w:val="center"/>
      </w:pPr>
    </w:p>
    <w:p w:rsidR="00222962" w:rsidRDefault="00222962" w:rsidP="003E2D8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137E">
        <w:rPr>
          <w:rFonts w:ascii="Times New Roman" w:hAnsi="Times New Roman" w:cs="Times New Roman"/>
          <w:sz w:val="28"/>
          <w:szCs w:val="28"/>
        </w:rPr>
        <w:t>Приложение №</w:t>
      </w:r>
      <w:r w:rsidR="00841A37">
        <w:rPr>
          <w:rFonts w:ascii="Times New Roman" w:hAnsi="Times New Roman" w:cs="Times New Roman"/>
          <w:sz w:val="28"/>
          <w:szCs w:val="28"/>
        </w:rPr>
        <w:t>4</w:t>
      </w:r>
    </w:p>
    <w:p w:rsidR="003E2D80" w:rsidRPr="008E137E" w:rsidRDefault="003E2D80" w:rsidP="003E2D8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3E2D80" w:rsidRPr="008E137E" w:rsidRDefault="003E2D80" w:rsidP="003E2D8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3E2D80" w:rsidRDefault="003E2D80" w:rsidP="003E2D8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3E2D80" w:rsidRDefault="003E2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8A6" w:rsidRDefault="00451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</w:t>
      </w:r>
      <w:r w:rsidR="0028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РАСХОДОВ </w:t>
      </w:r>
    </w:p>
    <w:p w:rsidR="002848A6" w:rsidRDefault="00451318" w:rsidP="00217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БЮДЖЕТА, ОБЛАСТНОГО БЮДЖЕТА, БЮДЖЕТОВ</w:t>
      </w:r>
      <w:r w:rsidR="0028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ВНЕБЮДЖЕТНЫХ ФОНДОВ, МЕСТНЫХ БЮДЖЕТОВ</w:t>
      </w:r>
      <w:r w:rsidR="0028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ВНЕБЮДЖЕТНЫХ ИСТОЧНИКОВ НА РЕАЛИЗАЦИЮ ЦЕЛЕЙ</w:t>
      </w:r>
      <w:r w:rsidR="002848A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ЧЕРЕМИСИНОВСКОГО РАЙОНА </w:t>
      </w:r>
    </w:p>
    <w:p w:rsidR="002848A6" w:rsidRDefault="002848A6" w:rsidP="00284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«КОМПЛЕКСНОЕ РАЗВИТИЕ СЕЛЬСКИХ ТЕРРИТОРИЙ </w:t>
      </w:r>
    </w:p>
    <w:p w:rsidR="002848A6" w:rsidRDefault="002848A6" w:rsidP="0028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ЧЕРЕМИСИНОВСКОГО РАЙОНА КУРСКОЙ ОБЛАСТИ»</w:t>
      </w:r>
    </w:p>
    <w:tbl>
      <w:tblPr>
        <w:tblW w:w="1504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2084"/>
        <w:gridCol w:w="1999"/>
        <w:gridCol w:w="1561"/>
        <w:gridCol w:w="1532"/>
        <w:gridCol w:w="1532"/>
        <w:gridCol w:w="1414"/>
        <w:gridCol w:w="1532"/>
        <w:gridCol w:w="1529"/>
      </w:tblGrid>
      <w:tr w:rsidR="00451318" w:rsidRPr="00075C8F" w:rsidTr="009C1293">
        <w:tc>
          <w:tcPr>
            <w:tcW w:w="1858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84" w:type="dxa"/>
            <w:vMerge w:val="restart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D3B9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й программы, подпрограммы </w:t>
            </w:r>
            <w:r w:rsidR="009C12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</w:t>
            </w:r>
          </w:p>
        </w:tc>
        <w:tc>
          <w:tcPr>
            <w:tcW w:w="1999" w:type="dxa"/>
            <w:vMerge w:val="restart"/>
          </w:tcPr>
          <w:p w:rsidR="00451318" w:rsidRPr="00075C8F" w:rsidRDefault="004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100" w:type="dxa"/>
            <w:gridSpan w:val="6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451318" w:rsidRPr="00075C8F" w:rsidTr="009C1293">
        <w:tc>
          <w:tcPr>
            <w:tcW w:w="1858" w:type="dxa"/>
            <w:vMerge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451318" w:rsidRPr="00075C8F" w:rsidRDefault="004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2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2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4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2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29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51318" w:rsidRPr="00075C8F" w:rsidTr="009C1293">
        <w:trPr>
          <w:trHeight w:val="266"/>
        </w:trPr>
        <w:tc>
          <w:tcPr>
            <w:tcW w:w="1858" w:type="dxa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vAlign w:val="center"/>
          </w:tcPr>
          <w:p w:rsidR="00451318" w:rsidRPr="00075C8F" w:rsidRDefault="00451318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38BD" w:rsidRPr="00075C8F" w:rsidTr="00DD76F8">
        <w:tc>
          <w:tcPr>
            <w:tcW w:w="1858" w:type="dxa"/>
            <w:vMerge w:val="restart"/>
          </w:tcPr>
          <w:p w:rsidR="00E038BD" w:rsidRPr="00075C8F" w:rsidRDefault="00E038B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84" w:type="dxa"/>
            <w:vMerge w:val="restart"/>
          </w:tcPr>
          <w:p w:rsidR="00E038BD" w:rsidRDefault="00E0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Черемисиновского района</w:t>
            </w:r>
          </w:p>
          <w:p w:rsidR="00E038BD" w:rsidRPr="00075C8F" w:rsidRDefault="00E0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Курской области»</w:t>
            </w: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1" w:type="dxa"/>
          </w:tcPr>
          <w:p w:rsidR="00E038BD" w:rsidRPr="001C3D2D" w:rsidRDefault="00E038BD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3382,582</w:t>
            </w:r>
          </w:p>
        </w:tc>
        <w:tc>
          <w:tcPr>
            <w:tcW w:w="1532" w:type="dxa"/>
          </w:tcPr>
          <w:p w:rsidR="00E038BD" w:rsidRPr="001C3D2D" w:rsidRDefault="00E038BD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14084,768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DD76F8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</w:tcPr>
          <w:p w:rsidR="00E038BD" w:rsidRPr="001C3D2D" w:rsidRDefault="00E038BD" w:rsidP="002A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3044,</w:t>
            </w:r>
            <w:r w:rsidR="002A25B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2" w:type="dxa"/>
          </w:tcPr>
          <w:p w:rsidR="00E038BD" w:rsidRPr="001C3D2D" w:rsidRDefault="00E038BD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12676,291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DD76F8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</w:tcPr>
          <w:p w:rsidR="00E038BD" w:rsidRPr="001C3D2D" w:rsidRDefault="002A25B2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</w:t>
            </w:r>
            <w:r w:rsidR="00E038B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32" w:type="dxa"/>
          </w:tcPr>
          <w:p w:rsidR="00E038BD" w:rsidRPr="001C3D2D" w:rsidRDefault="00E038BD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1408,477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870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DD76F8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</w:tcPr>
          <w:p w:rsidR="00E038BD" w:rsidRPr="001C3D2D" w:rsidRDefault="00E038BD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038BD" w:rsidRPr="001C3D2D" w:rsidRDefault="00E038BD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 w:val="restart"/>
          </w:tcPr>
          <w:p w:rsidR="00E038BD" w:rsidRPr="00075C8F" w:rsidRDefault="00E038B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84" w:type="dxa"/>
            <w:vMerge w:val="restart"/>
          </w:tcPr>
          <w:p w:rsidR="00E038BD" w:rsidRPr="00075C8F" w:rsidRDefault="00E0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 w:val="restart"/>
          </w:tcPr>
          <w:p w:rsidR="00E038BD" w:rsidRPr="00075C8F" w:rsidRDefault="00E038B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084" w:type="dxa"/>
            <w:vMerge w:val="restart"/>
          </w:tcPr>
          <w:p w:rsidR="00E038BD" w:rsidRPr="00075C8F" w:rsidRDefault="00E038BD" w:rsidP="00D2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социальных выплат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E038BD" w:rsidRPr="00075C8F" w:rsidRDefault="00E038BD" w:rsidP="00D2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(приобретение) жилья</w:t>
            </w: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 w:val="restart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084" w:type="dxa"/>
            <w:vMerge w:val="restart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казание финансовой поддержки на строительство жилья, предоставляемого гражданам, проживающим на сельских территориях, по договору найма жилого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 w:val="restart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084" w:type="dxa"/>
            <w:vMerge w:val="restart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</w:t>
            </w: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E038BD" w:rsidRPr="00075C8F" w:rsidTr="009C1293">
        <w:tc>
          <w:tcPr>
            <w:tcW w:w="1858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038BD" w:rsidRPr="00075C8F" w:rsidRDefault="00E0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E038BD" w:rsidRPr="00AE3CC9" w:rsidRDefault="00E038BD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DD76F8">
        <w:tc>
          <w:tcPr>
            <w:tcW w:w="1858" w:type="dxa"/>
            <w:vMerge w:val="restart"/>
          </w:tcPr>
          <w:p w:rsidR="001B01C4" w:rsidRPr="00075C8F" w:rsidRDefault="001B01C4" w:rsidP="007643E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  <w:vMerge w:val="restart"/>
          </w:tcPr>
          <w:p w:rsidR="001B01C4" w:rsidRDefault="001B01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</w:tcPr>
          <w:p w:rsidR="001B01C4" w:rsidRPr="001C3D2D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3382,582</w:t>
            </w:r>
          </w:p>
        </w:tc>
        <w:tc>
          <w:tcPr>
            <w:tcW w:w="1532" w:type="dxa"/>
          </w:tcPr>
          <w:p w:rsidR="001B01C4" w:rsidRPr="001C3D2D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14084,768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DD76F8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</w:tcPr>
          <w:p w:rsidR="001B01C4" w:rsidRPr="001C3D2D" w:rsidRDefault="002A25B2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3044,3</w:t>
            </w:r>
            <w:r w:rsidR="001B01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2" w:type="dxa"/>
          </w:tcPr>
          <w:p w:rsidR="001B01C4" w:rsidRPr="001C3D2D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12676,291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DD76F8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</w:tcPr>
          <w:p w:rsidR="001B01C4" w:rsidRPr="001C3D2D" w:rsidRDefault="002A25B2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</w:t>
            </w:r>
            <w:r w:rsidR="001B01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32" w:type="dxa"/>
          </w:tcPr>
          <w:p w:rsidR="001B01C4" w:rsidRPr="001C3D2D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1408,477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 w:val="restart"/>
          </w:tcPr>
          <w:p w:rsidR="001B01C4" w:rsidRPr="00075C8F" w:rsidRDefault="001B01C4" w:rsidP="00764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84" w:type="dxa"/>
            <w:vMerge w:val="restart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AE3CC9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AE3CC9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AE3CC9" w:rsidTr="009C1293">
        <w:tc>
          <w:tcPr>
            <w:tcW w:w="1858" w:type="dxa"/>
            <w:vMerge w:val="restart"/>
          </w:tcPr>
          <w:p w:rsidR="001B01C4" w:rsidRPr="00075C8F" w:rsidRDefault="001B01C4" w:rsidP="00764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84" w:type="dxa"/>
            <w:vMerge w:val="restart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инфраструктуры</w:t>
            </w: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AE3CC9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AE3CC9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AE3CC9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AE3CC9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DD76F8">
        <w:tc>
          <w:tcPr>
            <w:tcW w:w="1858" w:type="dxa"/>
            <w:vMerge w:val="restart"/>
          </w:tcPr>
          <w:p w:rsidR="001B01C4" w:rsidRPr="001C3D2D" w:rsidRDefault="001B01C4" w:rsidP="00DD76F8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1B01C4" w:rsidRPr="001C3D2D" w:rsidRDefault="001B01C4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1B01C4" w:rsidRPr="001C3D2D" w:rsidRDefault="001B01C4" w:rsidP="00DD7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инженерной инфраструктуры на сельских территориях</w:t>
            </w:r>
          </w:p>
        </w:tc>
        <w:tc>
          <w:tcPr>
            <w:tcW w:w="1999" w:type="dxa"/>
          </w:tcPr>
          <w:p w:rsidR="001B01C4" w:rsidRPr="00075C8F" w:rsidRDefault="001B01C4" w:rsidP="00DD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</w:tcPr>
          <w:p w:rsidR="001B01C4" w:rsidRPr="001C3D2D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3382,582</w:t>
            </w:r>
          </w:p>
        </w:tc>
        <w:tc>
          <w:tcPr>
            <w:tcW w:w="1532" w:type="dxa"/>
          </w:tcPr>
          <w:p w:rsidR="001B01C4" w:rsidRPr="001C3D2D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14084,768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9C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DD76F8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 w:rsidP="00DD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</w:tcPr>
          <w:p w:rsidR="001B01C4" w:rsidRPr="001C3D2D" w:rsidRDefault="002A25B2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3044,3</w:t>
            </w:r>
            <w:r w:rsidR="001B01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2" w:type="dxa"/>
          </w:tcPr>
          <w:p w:rsidR="001B01C4" w:rsidRPr="001C3D2D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12676,291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DD76F8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 w:rsidP="00DD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</w:tcPr>
          <w:p w:rsidR="001B01C4" w:rsidRPr="001C3D2D" w:rsidRDefault="002A25B2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</w:t>
            </w:r>
            <w:bookmarkStart w:id="0" w:name="_GoBack"/>
            <w:bookmarkEnd w:id="0"/>
            <w:r w:rsidR="001B01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32" w:type="dxa"/>
          </w:tcPr>
          <w:p w:rsidR="001B01C4" w:rsidRPr="001C3D2D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1408,477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 w:rsidP="00DD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 w:rsidP="00DD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01C4" w:rsidRPr="00075C8F" w:rsidTr="009C1293">
        <w:tc>
          <w:tcPr>
            <w:tcW w:w="1858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B01C4" w:rsidRPr="00075C8F" w:rsidRDefault="001B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B01C4" w:rsidRPr="00075C8F" w:rsidRDefault="001B01C4" w:rsidP="00DD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1B01C4" w:rsidRPr="00AE3CC9" w:rsidRDefault="001B01C4" w:rsidP="00DD7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51318" w:rsidRPr="00222962" w:rsidRDefault="00222962" w:rsidP="007643E0">
      <w:pPr>
        <w:spacing w:after="0" w:line="240" w:lineRule="auto"/>
        <w:jc w:val="right"/>
        <w:outlineLvl w:val="0"/>
        <w:rPr>
          <w:sz w:val="28"/>
          <w:szCs w:val="28"/>
        </w:rPr>
      </w:pPr>
      <w:r w:rsidRPr="00222962">
        <w:rPr>
          <w:sz w:val="28"/>
          <w:szCs w:val="28"/>
        </w:rPr>
        <w:t>»</w:t>
      </w:r>
    </w:p>
    <w:sectPr w:rsidR="00451318" w:rsidRPr="00222962" w:rsidSect="00F41CB8">
      <w:pgSz w:w="16838" w:h="11906" w:orient="landscape"/>
      <w:pgMar w:top="1135" w:right="1134" w:bottom="851" w:left="992" w:header="425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E1" w:rsidRDefault="00246CE1">
      <w:pPr>
        <w:spacing w:after="0" w:line="240" w:lineRule="auto"/>
      </w:pPr>
      <w:r>
        <w:separator/>
      </w:r>
    </w:p>
  </w:endnote>
  <w:endnote w:type="continuationSeparator" w:id="0">
    <w:p w:rsidR="00246CE1" w:rsidRDefault="0024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E1" w:rsidRDefault="00246CE1">
      <w:pPr>
        <w:spacing w:after="0" w:line="240" w:lineRule="auto"/>
      </w:pPr>
      <w:r>
        <w:separator/>
      </w:r>
    </w:p>
  </w:footnote>
  <w:footnote w:type="continuationSeparator" w:id="0">
    <w:p w:rsidR="00246CE1" w:rsidRDefault="00246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638"/>
    <w:rsid w:val="0001557F"/>
    <w:rsid w:val="00047817"/>
    <w:rsid w:val="00075C8F"/>
    <w:rsid w:val="0009456D"/>
    <w:rsid w:val="000A10E6"/>
    <w:rsid w:val="000A6F49"/>
    <w:rsid w:val="000B02A0"/>
    <w:rsid w:val="000C2FD3"/>
    <w:rsid w:val="000C6B57"/>
    <w:rsid w:val="000D2FCB"/>
    <w:rsid w:val="000D3B9B"/>
    <w:rsid w:val="000D4C60"/>
    <w:rsid w:val="000F01EA"/>
    <w:rsid w:val="000F3EE0"/>
    <w:rsid w:val="00101E19"/>
    <w:rsid w:val="0010465A"/>
    <w:rsid w:val="00146D70"/>
    <w:rsid w:val="00152C3C"/>
    <w:rsid w:val="00180C46"/>
    <w:rsid w:val="00181E6D"/>
    <w:rsid w:val="00195848"/>
    <w:rsid w:val="001B01C4"/>
    <w:rsid w:val="001B0A1B"/>
    <w:rsid w:val="001B50E8"/>
    <w:rsid w:val="001C3D2D"/>
    <w:rsid w:val="001C590B"/>
    <w:rsid w:val="001C69BC"/>
    <w:rsid w:val="001D4C2E"/>
    <w:rsid w:val="001D6CB8"/>
    <w:rsid w:val="001E2A8C"/>
    <w:rsid w:val="001F1BB5"/>
    <w:rsid w:val="00203C12"/>
    <w:rsid w:val="002053E7"/>
    <w:rsid w:val="00217363"/>
    <w:rsid w:val="00222962"/>
    <w:rsid w:val="00222992"/>
    <w:rsid w:val="00232AA9"/>
    <w:rsid w:val="002334B3"/>
    <w:rsid w:val="00235581"/>
    <w:rsid w:val="00246CE1"/>
    <w:rsid w:val="00247E90"/>
    <w:rsid w:val="00251A1C"/>
    <w:rsid w:val="0025305D"/>
    <w:rsid w:val="00254DC7"/>
    <w:rsid w:val="0027499F"/>
    <w:rsid w:val="00276AB9"/>
    <w:rsid w:val="002848A6"/>
    <w:rsid w:val="002A25B2"/>
    <w:rsid w:val="002B097A"/>
    <w:rsid w:val="002B2087"/>
    <w:rsid w:val="002D0421"/>
    <w:rsid w:val="002D3B68"/>
    <w:rsid w:val="002E297F"/>
    <w:rsid w:val="002E3909"/>
    <w:rsid w:val="002E76EE"/>
    <w:rsid w:val="00306193"/>
    <w:rsid w:val="00316547"/>
    <w:rsid w:val="00324973"/>
    <w:rsid w:val="00333ACF"/>
    <w:rsid w:val="00340A63"/>
    <w:rsid w:val="00345007"/>
    <w:rsid w:val="00361D97"/>
    <w:rsid w:val="00370FE7"/>
    <w:rsid w:val="00372396"/>
    <w:rsid w:val="00374C0B"/>
    <w:rsid w:val="0038101E"/>
    <w:rsid w:val="00385C09"/>
    <w:rsid w:val="003C7761"/>
    <w:rsid w:val="003D1CC8"/>
    <w:rsid w:val="003D201F"/>
    <w:rsid w:val="003D2DCD"/>
    <w:rsid w:val="003E2D80"/>
    <w:rsid w:val="003E3B88"/>
    <w:rsid w:val="003F05DF"/>
    <w:rsid w:val="004053CF"/>
    <w:rsid w:val="00423484"/>
    <w:rsid w:val="00431B3E"/>
    <w:rsid w:val="0043302B"/>
    <w:rsid w:val="0044414F"/>
    <w:rsid w:val="00451318"/>
    <w:rsid w:val="00461C2A"/>
    <w:rsid w:val="00467581"/>
    <w:rsid w:val="004844F0"/>
    <w:rsid w:val="004A072F"/>
    <w:rsid w:val="004C5803"/>
    <w:rsid w:val="004D0B43"/>
    <w:rsid w:val="004D7522"/>
    <w:rsid w:val="004F037F"/>
    <w:rsid w:val="005079C4"/>
    <w:rsid w:val="00531529"/>
    <w:rsid w:val="00552C25"/>
    <w:rsid w:val="00556CF1"/>
    <w:rsid w:val="0056293D"/>
    <w:rsid w:val="005658FF"/>
    <w:rsid w:val="00566CC6"/>
    <w:rsid w:val="00566DD0"/>
    <w:rsid w:val="005676E4"/>
    <w:rsid w:val="00572AC6"/>
    <w:rsid w:val="005903D4"/>
    <w:rsid w:val="005B5FEF"/>
    <w:rsid w:val="005D16CA"/>
    <w:rsid w:val="005E60BA"/>
    <w:rsid w:val="005F1E73"/>
    <w:rsid w:val="005F212F"/>
    <w:rsid w:val="00604F91"/>
    <w:rsid w:val="00605477"/>
    <w:rsid w:val="00611ACF"/>
    <w:rsid w:val="00645B4B"/>
    <w:rsid w:val="006625B2"/>
    <w:rsid w:val="00666E8E"/>
    <w:rsid w:val="00667859"/>
    <w:rsid w:val="00670528"/>
    <w:rsid w:val="006710C0"/>
    <w:rsid w:val="00671C85"/>
    <w:rsid w:val="006909FF"/>
    <w:rsid w:val="006A239B"/>
    <w:rsid w:val="006C7D04"/>
    <w:rsid w:val="006D42C5"/>
    <w:rsid w:val="006D5290"/>
    <w:rsid w:val="006E494B"/>
    <w:rsid w:val="006E74C0"/>
    <w:rsid w:val="006F0AED"/>
    <w:rsid w:val="006F6833"/>
    <w:rsid w:val="0071039A"/>
    <w:rsid w:val="00724697"/>
    <w:rsid w:val="00735DCB"/>
    <w:rsid w:val="00740243"/>
    <w:rsid w:val="0075140E"/>
    <w:rsid w:val="00762A6C"/>
    <w:rsid w:val="007643E0"/>
    <w:rsid w:val="00770B99"/>
    <w:rsid w:val="007713BA"/>
    <w:rsid w:val="00774072"/>
    <w:rsid w:val="00791BEB"/>
    <w:rsid w:val="007A411E"/>
    <w:rsid w:val="007B214F"/>
    <w:rsid w:val="007C6C23"/>
    <w:rsid w:val="007C7F85"/>
    <w:rsid w:val="007D0DB9"/>
    <w:rsid w:val="007D164E"/>
    <w:rsid w:val="007E553C"/>
    <w:rsid w:val="007F42B7"/>
    <w:rsid w:val="00801FD0"/>
    <w:rsid w:val="00802D55"/>
    <w:rsid w:val="008138F8"/>
    <w:rsid w:val="00816B2F"/>
    <w:rsid w:val="008228F5"/>
    <w:rsid w:val="00841A37"/>
    <w:rsid w:val="00866CEA"/>
    <w:rsid w:val="00870FDF"/>
    <w:rsid w:val="00872815"/>
    <w:rsid w:val="0087589B"/>
    <w:rsid w:val="00877903"/>
    <w:rsid w:val="008826AA"/>
    <w:rsid w:val="008A01D4"/>
    <w:rsid w:val="008B2EB6"/>
    <w:rsid w:val="008B71CE"/>
    <w:rsid w:val="008C100B"/>
    <w:rsid w:val="008C1638"/>
    <w:rsid w:val="008D1A87"/>
    <w:rsid w:val="008E137E"/>
    <w:rsid w:val="008F7590"/>
    <w:rsid w:val="009027DE"/>
    <w:rsid w:val="0092488A"/>
    <w:rsid w:val="0092766D"/>
    <w:rsid w:val="00940B6A"/>
    <w:rsid w:val="00950080"/>
    <w:rsid w:val="009506C4"/>
    <w:rsid w:val="00952F3E"/>
    <w:rsid w:val="00963AA7"/>
    <w:rsid w:val="00963D6D"/>
    <w:rsid w:val="009660BC"/>
    <w:rsid w:val="0098407B"/>
    <w:rsid w:val="00992307"/>
    <w:rsid w:val="00992A44"/>
    <w:rsid w:val="009A3B51"/>
    <w:rsid w:val="009B3A33"/>
    <w:rsid w:val="009B5EEC"/>
    <w:rsid w:val="009C1293"/>
    <w:rsid w:val="009F0E51"/>
    <w:rsid w:val="009F33EA"/>
    <w:rsid w:val="009F5010"/>
    <w:rsid w:val="00A22FCC"/>
    <w:rsid w:val="00A548B9"/>
    <w:rsid w:val="00A54D14"/>
    <w:rsid w:val="00A57071"/>
    <w:rsid w:val="00A57A8C"/>
    <w:rsid w:val="00A60F83"/>
    <w:rsid w:val="00A71567"/>
    <w:rsid w:val="00A7395F"/>
    <w:rsid w:val="00A82AFC"/>
    <w:rsid w:val="00A875FA"/>
    <w:rsid w:val="00A92938"/>
    <w:rsid w:val="00AD5EF4"/>
    <w:rsid w:val="00AE3CC9"/>
    <w:rsid w:val="00B024B0"/>
    <w:rsid w:val="00B1123B"/>
    <w:rsid w:val="00B17CA8"/>
    <w:rsid w:val="00B264B4"/>
    <w:rsid w:val="00B562BE"/>
    <w:rsid w:val="00B640D7"/>
    <w:rsid w:val="00B6451A"/>
    <w:rsid w:val="00B6559B"/>
    <w:rsid w:val="00B92AA5"/>
    <w:rsid w:val="00B95B1D"/>
    <w:rsid w:val="00B95EDC"/>
    <w:rsid w:val="00BA38E1"/>
    <w:rsid w:val="00BA5FDA"/>
    <w:rsid w:val="00BB79B5"/>
    <w:rsid w:val="00BC1585"/>
    <w:rsid w:val="00BC4CC4"/>
    <w:rsid w:val="00BD3FA9"/>
    <w:rsid w:val="00BF46CD"/>
    <w:rsid w:val="00BF48F5"/>
    <w:rsid w:val="00C17857"/>
    <w:rsid w:val="00C252D4"/>
    <w:rsid w:val="00C30E86"/>
    <w:rsid w:val="00C42B9A"/>
    <w:rsid w:val="00C51B2F"/>
    <w:rsid w:val="00C61E3F"/>
    <w:rsid w:val="00C71FFF"/>
    <w:rsid w:val="00C7254E"/>
    <w:rsid w:val="00C80D64"/>
    <w:rsid w:val="00C81699"/>
    <w:rsid w:val="00C96173"/>
    <w:rsid w:val="00CB1CDA"/>
    <w:rsid w:val="00CC502D"/>
    <w:rsid w:val="00CC57EE"/>
    <w:rsid w:val="00CC63ED"/>
    <w:rsid w:val="00CD0AD4"/>
    <w:rsid w:val="00CD6063"/>
    <w:rsid w:val="00CD6A7F"/>
    <w:rsid w:val="00CE496F"/>
    <w:rsid w:val="00D25A5F"/>
    <w:rsid w:val="00D36D0A"/>
    <w:rsid w:val="00D6336F"/>
    <w:rsid w:val="00D84F4D"/>
    <w:rsid w:val="00D85990"/>
    <w:rsid w:val="00DA3BF5"/>
    <w:rsid w:val="00DB459C"/>
    <w:rsid w:val="00DC15B6"/>
    <w:rsid w:val="00DC2AFF"/>
    <w:rsid w:val="00DD76F8"/>
    <w:rsid w:val="00DE3425"/>
    <w:rsid w:val="00DE6607"/>
    <w:rsid w:val="00DF423B"/>
    <w:rsid w:val="00E038BD"/>
    <w:rsid w:val="00E13279"/>
    <w:rsid w:val="00E26A06"/>
    <w:rsid w:val="00E373A8"/>
    <w:rsid w:val="00E41B80"/>
    <w:rsid w:val="00E42571"/>
    <w:rsid w:val="00E47E0E"/>
    <w:rsid w:val="00E63E8D"/>
    <w:rsid w:val="00E6498B"/>
    <w:rsid w:val="00E67CC3"/>
    <w:rsid w:val="00E83233"/>
    <w:rsid w:val="00E93FC0"/>
    <w:rsid w:val="00E94B0E"/>
    <w:rsid w:val="00E95F89"/>
    <w:rsid w:val="00EB1558"/>
    <w:rsid w:val="00EB1887"/>
    <w:rsid w:val="00EC4484"/>
    <w:rsid w:val="00EE042B"/>
    <w:rsid w:val="00EE5706"/>
    <w:rsid w:val="00EE58E4"/>
    <w:rsid w:val="00F14E30"/>
    <w:rsid w:val="00F21862"/>
    <w:rsid w:val="00F25582"/>
    <w:rsid w:val="00F36A6A"/>
    <w:rsid w:val="00F41CB8"/>
    <w:rsid w:val="00F66BE9"/>
    <w:rsid w:val="00F929B7"/>
    <w:rsid w:val="00F956A7"/>
    <w:rsid w:val="00FA3F65"/>
    <w:rsid w:val="00FA56EF"/>
    <w:rsid w:val="00FB6E9F"/>
    <w:rsid w:val="00FD3B3D"/>
    <w:rsid w:val="00FD5E0A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186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862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uiPriority w:val="99"/>
    <w:semiHidden/>
    <w:rsid w:val="00F218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F21862"/>
  </w:style>
  <w:style w:type="character" w:customStyle="1" w:styleId="a5">
    <w:name w:val="Нижний колонтитул Знак"/>
    <w:basedOn w:val="a0"/>
    <w:uiPriority w:val="99"/>
    <w:rsid w:val="00F21862"/>
  </w:style>
  <w:style w:type="character" w:customStyle="1" w:styleId="ListLabel11">
    <w:name w:val="ListLabel 11"/>
    <w:uiPriority w:val="99"/>
    <w:rsid w:val="00F2186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F21862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F21862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F66BE9"/>
    <w:rPr>
      <w:color w:val="000080"/>
      <w:u w:val="single"/>
    </w:rPr>
  </w:style>
  <w:style w:type="character" w:customStyle="1" w:styleId="ListLabel15">
    <w:name w:val="ListLabel 15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F66BE9"/>
  </w:style>
  <w:style w:type="character" w:customStyle="1" w:styleId="ListLabel22">
    <w:name w:val="ListLabel 22"/>
    <w:uiPriority w:val="99"/>
    <w:rsid w:val="00F66BE9"/>
  </w:style>
  <w:style w:type="character" w:customStyle="1" w:styleId="ListLabel23">
    <w:name w:val="ListLabel 23"/>
    <w:uiPriority w:val="99"/>
    <w:rsid w:val="00F66BE9"/>
    <w:rPr>
      <w:color w:val="FF0000"/>
    </w:rPr>
  </w:style>
  <w:style w:type="character" w:customStyle="1" w:styleId="ListLabel24">
    <w:name w:val="ListLabel 24"/>
    <w:uiPriority w:val="99"/>
    <w:rsid w:val="00F66BE9"/>
    <w:rPr>
      <w:color w:val="auto"/>
    </w:rPr>
  </w:style>
  <w:style w:type="character" w:customStyle="1" w:styleId="ListLabel25">
    <w:name w:val="ListLabel 25"/>
    <w:uiPriority w:val="99"/>
    <w:rsid w:val="00F66BE9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F66BE9"/>
  </w:style>
  <w:style w:type="character" w:customStyle="1" w:styleId="ListLabel34">
    <w:name w:val="ListLabel 34"/>
    <w:uiPriority w:val="99"/>
    <w:rsid w:val="00F66BE9"/>
  </w:style>
  <w:style w:type="character" w:customStyle="1" w:styleId="ListLabel35">
    <w:name w:val="ListLabel 35"/>
    <w:uiPriority w:val="99"/>
    <w:rsid w:val="00F66BE9"/>
    <w:rPr>
      <w:color w:val="FF0000"/>
    </w:rPr>
  </w:style>
  <w:style w:type="character" w:customStyle="1" w:styleId="ListLabel36">
    <w:name w:val="ListLabel 36"/>
    <w:uiPriority w:val="99"/>
    <w:rsid w:val="00F66BE9"/>
    <w:rPr>
      <w:color w:val="auto"/>
    </w:rPr>
  </w:style>
  <w:style w:type="character" w:customStyle="1" w:styleId="ListLabel37">
    <w:name w:val="ListLabel 37"/>
    <w:uiPriority w:val="99"/>
    <w:rsid w:val="00F66BE9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F66BE9"/>
  </w:style>
  <w:style w:type="character" w:customStyle="1" w:styleId="ListLabel46">
    <w:name w:val="ListLabel 46"/>
    <w:uiPriority w:val="99"/>
    <w:rsid w:val="00F66BE9"/>
  </w:style>
  <w:style w:type="character" w:customStyle="1" w:styleId="ListLabel47">
    <w:name w:val="ListLabel 47"/>
    <w:uiPriority w:val="99"/>
    <w:rsid w:val="00F66BE9"/>
    <w:rPr>
      <w:color w:val="FF0000"/>
    </w:rPr>
  </w:style>
  <w:style w:type="character" w:customStyle="1" w:styleId="ListLabel48">
    <w:name w:val="ListLabel 48"/>
    <w:uiPriority w:val="99"/>
    <w:rsid w:val="00F66BE9"/>
    <w:rPr>
      <w:color w:val="auto"/>
    </w:rPr>
  </w:style>
  <w:style w:type="character" w:customStyle="1" w:styleId="ListLabel49">
    <w:name w:val="ListLabel 49"/>
    <w:uiPriority w:val="99"/>
    <w:rsid w:val="00F66BE9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F66BE9"/>
  </w:style>
  <w:style w:type="character" w:customStyle="1" w:styleId="ListLabel51">
    <w:name w:val="ListLabel 51"/>
    <w:uiPriority w:val="99"/>
    <w:rsid w:val="00F66BE9"/>
  </w:style>
  <w:style w:type="character" w:customStyle="1" w:styleId="ListLabel52">
    <w:name w:val="ListLabel 52"/>
    <w:uiPriority w:val="99"/>
    <w:rsid w:val="00F66BE9"/>
    <w:rPr>
      <w:rFonts w:eastAsia="Times New Roman"/>
    </w:rPr>
  </w:style>
  <w:style w:type="character" w:customStyle="1" w:styleId="ListLabel53">
    <w:name w:val="ListLabel 53"/>
    <w:uiPriority w:val="99"/>
    <w:rsid w:val="00F66BE9"/>
  </w:style>
  <w:style w:type="character" w:customStyle="1" w:styleId="ListLabel54">
    <w:name w:val="ListLabel 54"/>
    <w:uiPriority w:val="99"/>
    <w:rsid w:val="00F66BE9"/>
  </w:style>
  <w:style w:type="character" w:customStyle="1" w:styleId="ListLabel55">
    <w:name w:val="ListLabel 55"/>
    <w:uiPriority w:val="99"/>
    <w:rsid w:val="00F66BE9"/>
  </w:style>
  <w:style w:type="character" w:customStyle="1" w:styleId="ListLabel56">
    <w:name w:val="ListLabel 56"/>
    <w:uiPriority w:val="99"/>
    <w:rsid w:val="00F66BE9"/>
  </w:style>
  <w:style w:type="character" w:customStyle="1" w:styleId="ListLabel57">
    <w:name w:val="ListLabel 57"/>
    <w:uiPriority w:val="99"/>
    <w:rsid w:val="00F66BE9"/>
  </w:style>
  <w:style w:type="character" w:customStyle="1" w:styleId="ListLabel58">
    <w:name w:val="ListLabel 58"/>
    <w:uiPriority w:val="99"/>
    <w:rsid w:val="00F66BE9"/>
  </w:style>
  <w:style w:type="character" w:customStyle="1" w:styleId="ListLabel59">
    <w:name w:val="ListLabel 59"/>
    <w:uiPriority w:val="99"/>
    <w:rsid w:val="00F66BE9"/>
    <w:rPr>
      <w:color w:val="FF0000"/>
    </w:rPr>
  </w:style>
  <w:style w:type="character" w:customStyle="1" w:styleId="ListLabel60">
    <w:name w:val="ListLabel 60"/>
    <w:uiPriority w:val="99"/>
    <w:rsid w:val="00F66BE9"/>
    <w:rPr>
      <w:color w:val="auto"/>
    </w:rPr>
  </w:style>
  <w:style w:type="character" w:customStyle="1" w:styleId="ListLabel61">
    <w:name w:val="ListLabel 61"/>
    <w:uiPriority w:val="99"/>
    <w:rsid w:val="00F66BE9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uiPriority w:val="99"/>
    <w:rsid w:val="00F66B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F66BE9"/>
    <w:pPr>
      <w:spacing w:after="140"/>
    </w:pPr>
  </w:style>
  <w:style w:type="character" w:customStyle="1" w:styleId="a8">
    <w:name w:val="Основной текст Знак"/>
    <w:link w:val="a7"/>
    <w:uiPriority w:val="99"/>
    <w:semiHidden/>
    <w:locked/>
    <w:rPr>
      <w:lang w:eastAsia="en-US"/>
    </w:rPr>
  </w:style>
  <w:style w:type="paragraph" w:styleId="a9">
    <w:name w:val="List"/>
    <w:basedOn w:val="a7"/>
    <w:uiPriority w:val="99"/>
    <w:rsid w:val="00F66BE9"/>
  </w:style>
  <w:style w:type="paragraph" w:styleId="aa">
    <w:name w:val="caption"/>
    <w:basedOn w:val="a"/>
    <w:uiPriority w:val="99"/>
    <w:qFormat/>
    <w:rsid w:val="00F66BE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21862"/>
    <w:pPr>
      <w:ind w:left="220" w:hanging="220"/>
    </w:pPr>
  </w:style>
  <w:style w:type="paragraph" w:styleId="ab">
    <w:name w:val="index heading"/>
    <w:basedOn w:val="a"/>
    <w:uiPriority w:val="99"/>
    <w:semiHidden/>
    <w:rsid w:val="00F66BE9"/>
    <w:pPr>
      <w:suppressLineNumbers/>
    </w:pPr>
  </w:style>
  <w:style w:type="paragraph" w:customStyle="1" w:styleId="ConsPlusNormal">
    <w:name w:val="ConsPlusNormal"/>
    <w:rsid w:val="00F21862"/>
    <w:pPr>
      <w:widowControl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F21862"/>
    <w:pPr>
      <w:widowControl w:val="0"/>
    </w:pPr>
    <w:rPr>
      <w:rFonts w:eastAsia="Times New Roman"/>
      <w:b/>
      <w:bCs/>
      <w:sz w:val="22"/>
      <w:szCs w:val="22"/>
    </w:rPr>
  </w:style>
  <w:style w:type="paragraph" w:styleId="ac">
    <w:name w:val="Balloon Text"/>
    <w:basedOn w:val="a"/>
    <w:link w:val="12"/>
    <w:uiPriority w:val="99"/>
    <w:semiHidden/>
    <w:rsid w:val="00F2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d">
    <w:name w:val="header"/>
    <w:basedOn w:val="a"/>
    <w:link w:val="13"/>
    <w:uiPriority w:val="99"/>
    <w:rsid w:val="00F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d"/>
    <w:uiPriority w:val="99"/>
    <w:semiHidden/>
    <w:locked/>
    <w:rPr>
      <w:lang w:eastAsia="en-US"/>
    </w:rPr>
  </w:style>
  <w:style w:type="paragraph" w:styleId="ae">
    <w:name w:val="footer"/>
    <w:basedOn w:val="a"/>
    <w:link w:val="14"/>
    <w:uiPriority w:val="99"/>
    <w:rsid w:val="00F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e"/>
    <w:uiPriority w:val="99"/>
    <w:semiHidden/>
    <w:locked/>
    <w:rPr>
      <w:lang w:eastAsia="en-US"/>
    </w:rPr>
  </w:style>
  <w:style w:type="paragraph" w:styleId="af">
    <w:name w:val="List Paragraph"/>
    <w:basedOn w:val="a"/>
    <w:uiPriority w:val="99"/>
    <w:qFormat/>
    <w:rsid w:val="00EB1558"/>
    <w:pPr>
      <w:ind w:left="720"/>
    </w:pPr>
  </w:style>
  <w:style w:type="character" w:styleId="af0">
    <w:name w:val="Emphasis"/>
    <w:uiPriority w:val="20"/>
    <w:qFormat/>
    <w:locked/>
    <w:rsid w:val="00374C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70BF96A26D81D49A55B336B13E07D7F49B3C7BF850DD3E3FFE5B99163D6175A69E03270E57CCC69ED1B9N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2B2DD62182C051431A5E0BE6DA4B897A8E43585D9D9708B63F4AAF61B2349DDD2FB511F01008C6AE235EBE7ED4D8DF12F2D0B3329FD2315BC78FbFI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B2DD62182C051431A5E0BE6DA4B897A8E43585D9D9708B63F4AAF61B2349DDD2FB511F01008C6AE235EBE7ED4D8DF12F2D0B3329FD2315BC78FbFI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CC07-5FD8-4C69-947A-3E9D119A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25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Е.В.</dc:creator>
  <cp:keywords/>
  <dc:description/>
  <cp:lastModifiedBy>cheradm</cp:lastModifiedBy>
  <cp:revision>36</cp:revision>
  <cp:lastPrinted>2020-03-10T11:32:00Z</cp:lastPrinted>
  <dcterms:created xsi:type="dcterms:W3CDTF">2020-03-10T07:43:00Z</dcterms:created>
  <dcterms:modified xsi:type="dcterms:W3CDTF">2020-03-11T11:32:00Z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