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E1" w:rsidRDefault="00AC53E1">
      <w:pPr>
        <w:shd w:val="clear" w:color="auto" w:fill="FFFFFF"/>
        <w:spacing w:line="276" w:lineRule="auto"/>
        <w:ind w:right="5" w:firstLine="0"/>
        <w:jc w:val="center"/>
        <w:rPr>
          <w:rFonts w:ascii="Arial" w:eastAsia="Calibri" w:hAnsi="Arial" w:cs="Arial"/>
          <w:bCs/>
          <w:color w:val="000000"/>
          <w:spacing w:val="-14"/>
          <w:sz w:val="24"/>
          <w:szCs w:val="24"/>
          <w:lang w:val="ru-RU"/>
        </w:rPr>
      </w:pPr>
    </w:p>
    <w:p w:rsidR="004B05F1" w:rsidRDefault="004B05F1">
      <w:pPr>
        <w:pStyle w:val="ConsPlusNormal0"/>
        <w:ind w:left="5580"/>
        <w:jc w:val="right"/>
        <w:rPr>
          <w:rFonts w:ascii="Times New Roman" w:hAnsi="Times New Roman"/>
          <w:szCs w:val="24"/>
        </w:rPr>
      </w:pPr>
    </w:p>
    <w:p w:rsidR="00AC53E1" w:rsidRDefault="00AC53E1">
      <w:pPr>
        <w:pStyle w:val="ConsPlusNormal0"/>
        <w:ind w:left="558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Приложение </w:t>
      </w:r>
    </w:p>
    <w:p w:rsidR="00AC53E1" w:rsidRDefault="00AC53E1">
      <w:pPr>
        <w:jc w:val="right"/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постановлению </w:t>
      </w:r>
      <w:r w:rsidR="0093768A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дминистрации </w:t>
      </w:r>
    </w:p>
    <w:p w:rsidR="0093768A" w:rsidRDefault="0093768A">
      <w:pPr>
        <w:jc w:val="right"/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  <w:t xml:space="preserve">Черемисиновского района  </w:t>
      </w:r>
    </w:p>
    <w:p w:rsidR="0093768A" w:rsidRDefault="0093768A">
      <w:pPr>
        <w:jc w:val="right"/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  <w:t>Курской области</w:t>
      </w:r>
    </w:p>
    <w:p w:rsidR="00AC53E1" w:rsidRDefault="00AC53E1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  <w:t xml:space="preserve">от </w:t>
      </w:r>
      <w:r w:rsidR="00A17C8C"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  <w:t xml:space="preserve">17.07.2019 </w:t>
      </w:r>
      <w:r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  <w:t xml:space="preserve">№  </w:t>
      </w:r>
      <w:r w:rsidR="00A17C8C">
        <w:rPr>
          <w:rFonts w:ascii="Times New Roman" w:eastAsia="Calibri" w:hAnsi="Times New Roman"/>
          <w:bCs/>
          <w:color w:val="000000"/>
          <w:spacing w:val="-1"/>
          <w:sz w:val="24"/>
          <w:szCs w:val="24"/>
          <w:lang w:val="ru-RU"/>
        </w:rPr>
        <w:t>424</w:t>
      </w:r>
    </w:p>
    <w:p w:rsidR="00AC53E1" w:rsidRDefault="00AC53E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C53E1" w:rsidRDefault="00AC53E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P29"/>
      <w:bookmarkEnd w:id="0"/>
      <w:r>
        <w:rPr>
          <w:rFonts w:ascii="Times New Roman" w:hAnsi="Times New Roman"/>
          <w:b/>
          <w:sz w:val="28"/>
          <w:szCs w:val="28"/>
          <w:lang w:val="ru-RU"/>
        </w:rPr>
        <w:t>ПРОГРАММА</w:t>
      </w:r>
    </w:p>
    <w:p w:rsidR="00AC53E1" w:rsidRPr="00AB474A" w:rsidRDefault="00AC53E1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профилактики  нарушений обязательных требований законодательства в сфере муниципального контроля в  </w:t>
      </w:r>
      <w:r w:rsidR="005D7A5F">
        <w:rPr>
          <w:rFonts w:ascii="Times New Roman" w:hAnsi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/>
          <w:b/>
          <w:sz w:val="28"/>
          <w:szCs w:val="28"/>
          <w:lang w:val="ru-RU"/>
        </w:rPr>
        <w:t>дминистрации</w:t>
      </w:r>
      <w:r w:rsidR="005D7A5F">
        <w:rPr>
          <w:rFonts w:ascii="Times New Roman" w:hAnsi="Times New Roman"/>
          <w:b/>
          <w:sz w:val="28"/>
          <w:szCs w:val="28"/>
          <w:lang w:val="ru-RU"/>
        </w:rPr>
        <w:t>Черемисиновского района Курской области</w:t>
      </w:r>
      <w:r>
        <w:rPr>
          <w:rFonts w:ascii="Times New Roman" w:eastAsia="Calibri" w:hAnsi="Times New Roman"/>
          <w:b/>
          <w:bCs/>
          <w:color w:val="000000"/>
          <w:spacing w:val="-1"/>
          <w:sz w:val="28"/>
          <w:szCs w:val="28"/>
          <w:lang w:val="ru-RU"/>
        </w:rPr>
        <w:t xml:space="preserve">  на  2019 год   и плановый  период  2020-2021 г.г.</w:t>
      </w:r>
    </w:p>
    <w:p w:rsidR="00AC53E1" w:rsidRPr="00AB474A" w:rsidRDefault="00AC53E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C53E1" w:rsidRPr="00AB474A" w:rsidRDefault="00AC53E1">
      <w:pPr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szCs w:val="24"/>
          <w:lang w:val="ru-RU"/>
        </w:rPr>
        <w:t xml:space="preserve"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</w:t>
      </w:r>
      <w:r>
        <w:rPr>
          <w:rFonts w:ascii="Times New Roman CYR" w:hAnsi="Times New Roman CYR" w:cs="Times New Roman CYR"/>
          <w:sz w:val="28"/>
          <w:szCs w:val="24"/>
          <w:lang w:val="ru-RU"/>
        </w:rPr>
        <w:t>субъектами</w:t>
      </w:r>
      <w:r w:rsidRPr="00AB474A">
        <w:rPr>
          <w:rFonts w:ascii="Times New Roman CYR" w:hAnsi="Times New Roman CYR" w:cs="Times New Roman CYR"/>
          <w:sz w:val="28"/>
          <w:szCs w:val="24"/>
          <w:lang w:val="ru-RU"/>
        </w:rPr>
        <w:t xml:space="preserve"> обязательных требований, устранения причин, факторов и условий, способствующих нарушениям обязательных требований.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2. Профилактика нарушений обязательных требований  проводится  в  рамках осуществления муниципального контроля.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3. Целью программы является: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4. Задачами программы являются: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4.1.Укрепление системы профилактики нарушений обязательных требований путем активизации профилактической деятельности.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4.2. Выявление причин, факторов и условий, способствующих нарушениям обязательных требований.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204480" w:rsidRPr="00204480" w:rsidRDefault="00204480" w:rsidP="0020448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sz w:val="28"/>
          <w:lang w:val="ru-RU"/>
        </w:rPr>
        <w:t xml:space="preserve">    4.</w:t>
      </w:r>
      <w:r w:rsidR="00AC53E1" w:rsidRPr="00AB474A">
        <w:rPr>
          <w:rFonts w:ascii="Times New Roman CYR" w:hAnsi="Times New Roman CYR" w:cs="Times New Roman CYR"/>
          <w:sz w:val="28"/>
          <w:lang w:val="ru-RU"/>
        </w:rPr>
        <w:t>5. Программа разработана на 2019 год</w:t>
      </w:r>
      <w:r w:rsidRPr="00204480">
        <w:rPr>
          <w:rFonts w:ascii="Times New Roman" w:eastAsia="Calibri" w:hAnsi="Times New Roman"/>
          <w:b/>
          <w:bCs/>
          <w:color w:val="000000"/>
          <w:spacing w:val="-1"/>
          <w:sz w:val="28"/>
          <w:szCs w:val="28"/>
          <w:lang w:val="ru-RU"/>
        </w:rPr>
        <w:t xml:space="preserve"> </w:t>
      </w:r>
      <w:r w:rsidRPr="00204480">
        <w:rPr>
          <w:rFonts w:ascii="Times New Roman" w:eastAsia="Calibri" w:hAnsi="Times New Roman"/>
          <w:bCs/>
          <w:color w:val="000000"/>
          <w:spacing w:val="-1"/>
          <w:sz w:val="28"/>
          <w:szCs w:val="28"/>
          <w:lang w:val="ru-RU"/>
        </w:rPr>
        <w:t>и плановый  период  2020-2021 г.г.</w:t>
      </w:r>
    </w:p>
    <w:p w:rsidR="00AC53E1" w:rsidRPr="00AB474A" w:rsidRDefault="00204480">
      <w:pPr>
        <w:tabs>
          <w:tab w:val="left" w:pos="7371"/>
        </w:tabs>
        <w:ind w:firstLine="567"/>
        <w:jc w:val="both"/>
        <w:rPr>
          <w:rFonts w:ascii="Times New Roman CYR" w:hAnsi="Times New Roman CYR" w:cs="Times New Roman CYR"/>
          <w:sz w:val="28"/>
          <w:lang w:val="ru-RU"/>
        </w:rPr>
      </w:pPr>
      <w:r>
        <w:rPr>
          <w:rFonts w:ascii="Times New Roman CYR" w:hAnsi="Times New Roman CYR" w:cs="Times New Roman CYR"/>
          <w:sz w:val="28"/>
          <w:lang w:val="ru-RU"/>
        </w:rPr>
        <w:t>4.</w:t>
      </w:r>
      <w:r w:rsidR="00AC53E1" w:rsidRPr="00AB474A">
        <w:rPr>
          <w:rFonts w:ascii="Times New Roman CYR" w:hAnsi="Times New Roman CYR" w:cs="Times New Roman CYR"/>
          <w:sz w:val="28"/>
          <w:lang w:val="ru-RU"/>
        </w:rPr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AC53E1" w:rsidRPr="00AB474A" w:rsidRDefault="00AC53E1">
      <w:pPr>
        <w:tabs>
          <w:tab w:val="left" w:pos="7371"/>
        </w:tabs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B474A">
        <w:rPr>
          <w:rFonts w:ascii="Times New Roman CYR" w:hAnsi="Times New Roman CYR" w:cs="Times New Roman CYR"/>
          <w:sz w:val="28"/>
          <w:lang w:val="ru-RU"/>
        </w:rPr>
        <w:t xml:space="preserve">7. В рамках профилактики предупреждения нарушений, установленных законодательством, </w:t>
      </w:r>
      <w:r w:rsidR="00204480">
        <w:rPr>
          <w:rFonts w:ascii="Times New Roman CYR" w:hAnsi="Times New Roman CYR" w:cs="Times New Roman CYR"/>
          <w:sz w:val="28"/>
          <w:lang w:val="ru-RU"/>
        </w:rPr>
        <w:t>А</w:t>
      </w:r>
      <w:r w:rsidRPr="00AB474A">
        <w:rPr>
          <w:rFonts w:ascii="Times New Roman CYR" w:hAnsi="Times New Roman CYR" w:cs="Times New Roman CYR"/>
          <w:sz w:val="28"/>
          <w:lang w:val="ru-RU"/>
        </w:rPr>
        <w:t xml:space="preserve">дминистрацией   </w:t>
      </w:r>
      <w:r w:rsidR="00204480">
        <w:rPr>
          <w:rFonts w:ascii="Times New Roman CYR" w:hAnsi="Times New Roman CYR" w:cs="Times New Roman CYR"/>
          <w:sz w:val="28"/>
          <w:lang w:val="ru-RU"/>
        </w:rPr>
        <w:t xml:space="preserve">Черемисиновского района Курской области </w:t>
      </w:r>
      <w:r w:rsidRPr="00AB474A">
        <w:rPr>
          <w:rFonts w:ascii="Times New Roman CYR" w:hAnsi="Times New Roman CYR" w:cs="Times New Roman CYR"/>
          <w:sz w:val="28"/>
          <w:lang w:val="ru-RU"/>
        </w:rPr>
        <w:t>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AC53E1" w:rsidRPr="00AB474A" w:rsidRDefault="00AC53E1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C53E1" w:rsidRPr="00AB474A" w:rsidRDefault="00AC53E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C53E1" w:rsidRPr="00AB474A" w:rsidRDefault="00AC53E1">
      <w:pPr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282828"/>
          <w:sz w:val="28"/>
          <w:szCs w:val="28"/>
          <w:lang w:val="ru-RU"/>
        </w:rPr>
        <w:t xml:space="preserve">Раздел I. Виды муниципального контроля, осуществляемого </w:t>
      </w:r>
      <w:r w:rsidR="00122CAE">
        <w:rPr>
          <w:rFonts w:ascii="Times New Roman" w:hAnsi="Times New Roman"/>
          <w:b/>
          <w:bCs/>
          <w:color w:val="282828"/>
          <w:sz w:val="28"/>
          <w:szCs w:val="28"/>
          <w:lang w:val="ru-RU"/>
        </w:rPr>
        <w:t>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дминистрацией  </w:t>
      </w:r>
      <w:r w:rsidR="00122CAE">
        <w:rPr>
          <w:rFonts w:ascii="Times New Roman" w:hAnsi="Times New Roman"/>
          <w:b/>
          <w:sz w:val="28"/>
          <w:szCs w:val="28"/>
          <w:lang w:val="ru-RU"/>
        </w:rPr>
        <w:t>Черемисиновского района Курской области</w:t>
      </w:r>
    </w:p>
    <w:tbl>
      <w:tblPr>
        <w:tblW w:w="0" w:type="auto"/>
        <w:tblInd w:w="-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2"/>
        <w:gridCol w:w="4860"/>
        <w:gridCol w:w="4815"/>
      </w:tblGrid>
      <w:tr w:rsidR="00AC53E1" w:rsidRPr="00AB474A">
        <w:trPr>
          <w:trHeight w:val="1489"/>
        </w:trPr>
        <w:tc>
          <w:tcPr>
            <w:tcW w:w="7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  <w:t>№</w:t>
            </w:r>
          </w:p>
          <w:p w:rsidR="00AC53E1" w:rsidRDefault="00AC53E1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  <w:t>/п</w:t>
            </w:r>
          </w:p>
        </w:tc>
        <w:tc>
          <w:tcPr>
            <w:tcW w:w="48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  <w:t>Наименование</w:t>
            </w:r>
          </w:p>
          <w:p w:rsidR="00AC53E1" w:rsidRDefault="00AC53E1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  <w:t>вида муниципального контроля</w:t>
            </w:r>
          </w:p>
        </w:tc>
        <w:tc>
          <w:tcPr>
            <w:tcW w:w="48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AC53E1" w:rsidRPr="00AB474A" w:rsidRDefault="00AC53E1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282828"/>
                <w:sz w:val="24"/>
                <w:szCs w:val="24"/>
                <w:lang w:val="ru-RU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AC53E1" w:rsidRPr="00AB474A">
        <w:trPr>
          <w:trHeight w:val="1255"/>
        </w:trPr>
        <w:tc>
          <w:tcPr>
            <w:tcW w:w="7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>
            <w:pPr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</w:p>
        </w:tc>
        <w:tc>
          <w:tcPr>
            <w:tcW w:w="48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 w:rsidP="00122CAE">
            <w:pPr>
              <w:jc w:val="both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Муниципальный жилищный контроль на территории  </w:t>
            </w:r>
            <w:r>
              <w:rPr>
                <w:rFonts w:ascii="Times New Roman" w:hAnsi="Times New Roman"/>
                <w:color w:val="282828"/>
                <w:sz w:val="21"/>
                <w:szCs w:val="21"/>
                <w:lang w:val="ru-RU"/>
              </w:rPr>
              <w:t xml:space="preserve"> </w:t>
            </w:r>
            <w:r w:rsidR="00122CAE">
              <w:rPr>
                <w:rFonts w:ascii="Times New Roman" w:hAnsi="Times New Roman"/>
                <w:color w:val="282828"/>
                <w:sz w:val="21"/>
                <w:szCs w:val="21"/>
                <w:lang w:val="ru-RU"/>
              </w:rPr>
              <w:t>Черемисиновского района</w:t>
            </w:r>
          </w:p>
        </w:tc>
        <w:tc>
          <w:tcPr>
            <w:tcW w:w="48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AC53E1" w:rsidRPr="00AB474A" w:rsidRDefault="00AC53E1" w:rsidP="00122CA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Специалист (ы) </w:t>
            </w:r>
            <w:r w:rsidR="00122CAE"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полномоченный (ые)  на осуществление муниципального контроля </w:t>
            </w:r>
          </w:p>
        </w:tc>
      </w:tr>
      <w:tr w:rsidR="00AC53E1" w:rsidRPr="00AB474A">
        <w:trPr>
          <w:trHeight w:val="745"/>
        </w:trPr>
        <w:tc>
          <w:tcPr>
            <w:tcW w:w="7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>
            <w:pPr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</w:p>
        </w:tc>
        <w:tc>
          <w:tcPr>
            <w:tcW w:w="48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 w:rsidP="00122CAE">
            <w:pPr>
              <w:widowControl w:val="0"/>
              <w:autoSpaceDE w:val="0"/>
              <w:spacing w:before="480"/>
              <w:ind w:firstLine="0"/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>М</w:t>
            </w:r>
            <w:r w:rsidRPr="00AB474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>униципальн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 xml:space="preserve">ый </w:t>
            </w:r>
            <w:r w:rsidRPr="00AB474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 xml:space="preserve"> </w:t>
            </w:r>
            <w:proofErr w:type="gramStart"/>
            <w:r w:rsidRPr="00AB474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>контрол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>ь</w:t>
            </w:r>
            <w:r w:rsidRPr="00AB474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 xml:space="preserve"> за</w:t>
            </w:r>
            <w:proofErr w:type="gramEnd"/>
            <w:r w:rsidRPr="00AB474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 xml:space="preserve"> сохранностью  автомобильных дорог местного значения в границах населенных пунктов </w:t>
            </w:r>
            <w:r w:rsidR="00122C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>Черемисиновского района</w:t>
            </w:r>
          </w:p>
        </w:tc>
        <w:tc>
          <w:tcPr>
            <w:tcW w:w="48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AC53E1" w:rsidRPr="00AB474A" w:rsidRDefault="00AC53E1" w:rsidP="00122CA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т(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ы) </w:t>
            </w:r>
            <w:r w:rsidR="00122CAE"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дминистрации,уполномоченные  на осуществление муниципального контроля </w:t>
            </w:r>
          </w:p>
        </w:tc>
      </w:tr>
      <w:tr w:rsidR="00AC53E1" w:rsidRPr="00AB474A">
        <w:trPr>
          <w:trHeight w:val="2212"/>
        </w:trPr>
        <w:tc>
          <w:tcPr>
            <w:tcW w:w="732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>
            <w:pPr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</w:p>
        </w:tc>
        <w:tc>
          <w:tcPr>
            <w:tcW w:w="4860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AC53E1" w:rsidRDefault="00AC53E1" w:rsidP="00122CAE">
            <w:pPr>
              <w:widowControl w:val="0"/>
              <w:autoSpaceDE w:val="0"/>
              <w:spacing w:before="480"/>
              <w:ind w:firstLine="0"/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 xml:space="preserve">Муниципальный  земельный контроль  на территории  </w:t>
            </w:r>
            <w:r w:rsidR="00122C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bidi="hi-IN"/>
              </w:rPr>
              <w:t>Черемисиновского района</w:t>
            </w:r>
          </w:p>
        </w:tc>
        <w:tc>
          <w:tcPr>
            <w:tcW w:w="4815" w:type="dxa"/>
            <w:tcBorders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AC53E1" w:rsidRPr="00AB474A" w:rsidRDefault="00AC53E1" w:rsidP="00122CA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Специалист ( ы) </w:t>
            </w:r>
            <w:r w:rsidR="00122CAE"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полномоченный ( ые)  на осуществление муниципального контроля </w:t>
            </w:r>
          </w:p>
        </w:tc>
      </w:tr>
    </w:tbl>
    <w:p w:rsidR="00AC53E1" w:rsidRDefault="00AC53E1">
      <w:pPr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067726" w:rsidRPr="00CA168C" w:rsidRDefault="00067726" w:rsidP="00067726">
      <w:pPr>
        <w:autoSpaceDN w:val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CA168C">
        <w:rPr>
          <w:rFonts w:ascii="Arial" w:hAnsi="Arial" w:cs="Arial"/>
          <w:b/>
          <w:sz w:val="24"/>
          <w:szCs w:val="24"/>
        </w:rPr>
        <w:t>ПАСПОРТ</w:t>
      </w:r>
    </w:p>
    <w:p w:rsidR="00067726" w:rsidRPr="00CA168C" w:rsidRDefault="00067726" w:rsidP="00067726">
      <w:pPr>
        <w:autoSpaceDN w:val="0"/>
        <w:jc w:val="center"/>
        <w:textAlignment w:val="baseline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51"/>
        <w:gridCol w:w="7053"/>
      </w:tblGrid>
      <w:tr w:rsidR="00067726" w:rsidRPr="00067726" w:rsidTr="00CC76F7">
        <w:tc>
          <w:tcPr>
            <w:tcW w:w="567" w:type="dxa"/>
            <w:vAlign w:val="center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№ п\п</w:t>
            </w:r>
          </w:p>
        </w:tc>
        <w:tc>
          <w:tcPr>
            <w:tcW w:w="1951" w:type="dxa"/>
            <w:vAlign w:val="center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53" w:type="dxa"/>
            <w:vAlign w:val="center"/>
          </w:tcPr>
          <w:p w:rsidR="00E83063" w:rsidRPr="00E83063" w:rsidRDefault="00067726" w:rsidP="00E8306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Программа </w:t>
            </w:r>
            <w:r w:rsidR="00E83063" w:rsidRPr="00E83063">
              <w:rPr>
                <w:rFonts w:ascii="Times New Roman" w:hAnsi="Times New Roman"/>
                <w:sz w:val="28"/>
                <w:szCs w:val="28"/>
                <w:lang w:val="ru-RU"/>
              </w:rPr>
              <w:t>профилактики  нарушений обязательных требований законодательства в сфере муниципального контроля в  Администрации</w:t>
            </w:r>
            <w:r w:rsidR="00E8306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83063" w:rsidRPr="00E83063">
              <w:rPr>
                <w:rFonts w:ascii="Times New Roman" w:hAnsi="Times New Roman"/>
                <w:sz w:val="28"/>
                <w:szCs w:val="28"/>
                <w:lang w:val="ru-RU"/>
              </w:rPr>
              <w:t>Черемисиновского района Курской области</w:t>
            </w:r>
            <w:r w:rsidR="00E83063" w:rsidRPr="00E83063">
              <w:rPr>
                <w:rFonts w:ascii="Times New Roman" w:eastAsia="Calibri" w:hAnsi="Times New Roman"/>
                <w:bCs/>
                <w:color w:val="000000"/>
                <w:spacing w:val="-1"/>
                <w:sz w:val="28"/>
                <w:szCs w:val="28"/>
                <w:lang w:val="ru-RU"/>
              </w:rPr>
              <w:t xml:space="preserve">  на  2019 год   и плановый  период  2020-2021 г.г.</w:t>
            </w:r>
          </w:p>
          <w:p w:rsidR="00067726" w:rsidRPr="00067726" w:rsidRDefault="00067726" w:rsidP="00E83063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67726" w:rsidRPr="008601AE" w:rsidTr="00CC76F7">
        <w:trPr>
          <w:tblHeader/>
        </w:trPr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53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67726" w:rsidRPr="00067726" w:rsidTr="00CC76F7"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7053" w:type="dxa"/>
          </w:tcPr>
          <w:p w:rsidR="00067726" w:rsidRPr="00067726" w:rsidRDefault="00067726" w:rsidP="00CC76F7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br/>
              <w:t>и муниципального контроля» (далее – закон № 294-ФЗ).</w:t>
            </w:r>
          </w:p>
        </w:tc>
      </w:tr>
      <w:tr w:rsidR="00067726" w:rsidRPr="00067726" w:rsidTr="00CC76F7"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7053" w:type="dxa"/>
          </w:tcPr>
          <w:p w:rsidR="00067726" w:rsidRPr="00067726" w:rsidRDefault="00E83063" w:rsidP="00CC76F7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Администрация Черемисиновского района Курской области</w:t>
            </w:r>
          </w:p>
        </w:tc>
      </w:tr>
      <w:tr w:rsidR="00067726" w:rsidRPr="00067726" w:rsidTr="00CC76F7">
        <w:trPr>
          <w:trHeight w:val="841"/>
        </w:trPr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7053" w:type="dxa"/>
          </w:tcPr>
          <w:p w:rsidR="00067726" w:rsidRPr="00067726" w:rsidRDefault="00067726" w:rsidP="00CC7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 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      </w:r>
          </w:p>
          <w:p w:rsidR="00067726" w:rsidRPr="00067726" w:rsidRDefault="00067726" w:rsidP="00CC7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 повышение прозрачности системы муниципального контроля;</w:t>
            </w:r>
          </w:p>
          <w:p w:rsidR="00067726" w:rsidRPr="008601AE" w:rsidRDefault="00067726" w:rsidP="00CC76F7">
            <w:pPr>
              <w:pStyle w:val="Default"/>
              <w:jc w:val="both"/>
              <w:rPr>
                <w:rFonts w:ascii="Arial" w:hAnsi="Arial" w:cs="Arial"/>
              </w:rPr>
            </w:pPr>
            <w:r w:rsidRPr="008601AE">
              <w:rPr>
                <w:rFonts w:ascii="Arial" w:hAnsi="Arial" w:cs="Arial"/>
              </w:rPr>
              <w:t xml:space="preserve">- 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</w:t>
            </w:r>
            <w:r w:rsidRPr="008601AE">
              <w:rPr>
                <w:rFonts w:ascii="Arial" w:hAnsi="Arial" w:cs="Arial"/>
              </w:rPr>
              <w:br/>
              <w:t>и предупреждение причин и условий, способствующих совершению правонарушений;</w:t>
            </w:r>
          </w:p>
          <w:p w:rsidR="00067726" w:rsidRPr="008601AE" w:rsidRDefault="00067726" w:rsidP="00CC76F7">
            <w:pPr>
              <w:pStyle w:val="formattext0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8601AE">
              <w:rPr>
                <w:rFonts w:ascii="Arial" w:hAnsi="Arial" w:cs="Arial"/>
              </w:rPr>
              <w:t xml:space="preserve">- повышение уровня правовой грамотности подконтрольных субъектов, в том числе путем доступности информации </w:t>
            </w:r>
            <w:r w:rsidRPr="008601AE">
              <w:rPr>
                <w:rFonts w:ascii="Arial" w:hAnsi="Arial" w:cs="Arial"/>
              </w:rPr>
              <w:br/>
              <w:t xml:space="preserve">об обязательных требованиях и необходимых мерах </w:t>
            </w:r>
            <w:r w:rsidRPr="008601AE">
              <w:rPr>
                <w:rFonts w:ascii="Arial" w:hAnsi="Arial" w:cs="Arial"/>
              </w:rPr>
              <w:br/>
              <w:t>по их исполнению;</w:t>
            </w:r>
          </w:p>
          <w:p w:rsidR="00067726" w:rsidRPr="008601AE" w:rsidRDefault="00067726" w:rsidP="00CC76F7">
            <w:pPr>
              <w:pStyle w:val="FORMATTEXT"/>
              <w:jc w:val="both"/>
              <w:rPr>
                <w:sz w:val="24"/>
                <w:szCs w:val="24"/>
              </w:rPr>
            </w:pPr>
            <w:r w:rsidRPr="008601AE">
              <w:rPr>
                <w:sz w:val="24"/>
                <w:szCs w:val="24"/>
              </w:rPr>
              <w:t>-создание мотивации к добросовестному поведению подконтрольных субъектов;</w:t>
            </w:r>
          </w:p>
          <w:p w:rsidR="00067726" w:rsidRPr="008601AE" w:rsidRDefault="00067726" w:rsidP="00CC76F7">
            <w:pPr>
              <w:pStyle w:val="FORMATTEXT"/>
              <w:jc w:val="both"/>
            </w:pPr>
            <w:r w:rsidRPr="008601AE">
              <w:rPr>
                <w:sz w:val="24"/>
                <w:szCs w:val="24"/>
              </w:rPr>
              <w:t>- снижение уровня ущерба охраняемым законом ценностям.</w:t>
            </w:r>
          </w:p>
        </w:tc>
      </w:tr>
      <w:tr w:rsidR="00067726" w:rsidRPr="00067726" w:rsidTr="00CC76F7"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7053" w:type="dxa"/>
          </w:tcPr>
          <w:p w:rsidR="00067726" w:rsidRPr="00067726" w:rsidRDefault="00067726" w:rsidP="00CC7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 формирование единого понимания обязательных требований, требований, установленных муниципальными правовыми актами в соответствующей сфере у всех участников контрольной деятельности;</w:t>
            </w:r>
          </w:p>
          <w:p w:rsidR="00067726" w:rsidRPr="00067726" w:rsidRDefault="00067726" w:rsidP="00CC7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 выявление причин, факторов и условий, способствующих причинению вреда охраняемым законом ценностям и нарушению обязательных требований, требований, установленных муниципальными правовыми актами определение способов устранения или снижения рисков их возникновения; </w:t>
            </w:r>
          </w:p>
          <w:p w:rsidR="00067726" w:rsidRPr="00067726" w:rsidRDefault="00067726" w:rsidP="00CC76F7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sz w:val="24"/>
                <w:szCs w:val="24"/>
                <w:lang w:val="ru-RU" w:eastAsia="en-US"/>
              </w:rPr>
              <w:t>-</w:t>
            </w:r>
            <w:r w:rsidRPr="00067726">
              <w:rPr>
                <w:rFonts w:ascii="Arial" w:hAnsi="Arial" w:cs="Arial"/>
                <w:sz w:val="24"/>
                <w:szCs w:val="24"/>
                <w:lang w:val="ru-RU" w:eastAsia="en-US"/>
              </w:rPr>
              <w:t xml:space="preserve"> устранение причин, факторов и условий, способствующих возможному причинению вреда охраняемым законом ценностям и нарушению обязательных требований, 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>требований, установленных муниципальными правовыми актами</w:t>
            </w:r>
            <w:r w:rsidRPr="00067726">
              <w:rPr>
                <w:rFonts w:ascii="Arial" w:hAnsi="Arial" w:cs="Arial"/>
                <w:sz w:val="24"/>
                <w:szCs w:val="24"/>
                <w:lang w:val="ru-RU" w:eastAsia="en-US"/>
              </w:rPr>
              <w:t>;</w:t>
            </w:r>
          </w:p>
          <w:p w:rsidR="00067726" w:rsidRPr="00067726" w:rsidRDefault="00067726" w:rsidP="00CC7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 xml:space="preserve"> повышение квалификации кадрового состава контрольных органов.</w:t>
            </w:r>
          </w:p>
          <w:p w:rsidR="00067726" w:rsidRPr="008601AE" w:rsidRDefault="00067726" w:rsidP="00CC76F7">
            <w:pPr>
              <w:pStyle w:val="FORMATTEXT"/>
              <w:jc w:val="both"/>
              <w:rPr>
                <w:sz w:val="24"/>
                <w:szCs w:val="24"/>
              </w:rPr>
            </w:pPr>
            <w:r w:rsidRPr="008601AE">
              <w:rPr>
                <w:sz w:val="24"/>
                <w:szCs w:val="24"/>
              </w:rPr>
              <w:t>-укрепление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067726" w:rsidRPr="008601AE" w:rsidRDefault="00067726" w:rsidP="00CC76F7">
            <w:pPr>
              <w:pStyle w:val="FORMATTEXT"/>
              <w:jc w:val="both"/>
              <w:rPr>
                <w:sz w:val="24"/>
                <w:szCs w:val="24"/>
              </w:rPr>
            </w:pPr>
            <w:r w:rsidRPr="008601AE">
              <w:rPr>
                <w:sz w:val="24"/>
                <w:szCs w:val="24"/>
              </w:rPr>
              <w:t>-повышение правосознания и правовой культуры подконтрольных субъектов.</w:t>
            </w:r>
          </w:p>
        </w:tc>
      </w:tr>
      <w:tr w:rsidR="00067726" w:rsidRPr="00067726" w:rsidTr="00CC76F7"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951" w:type="dxa"/>
          </w:tcPr>
          <w:p w:rsidR="00067726" w:rsidRPr="00067726" w:rsidRDefault="00067726" w:rsidP="00CC76F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>Сроки и этапы реализации программы</w:t>
            </w:r>
          </w:p>
        </w:tc>
        <w:tc>
          <w:tcPr>
            <w:tcW w:w="7053" w:type="dxa"/>
          </w:tcPr>
          <w:p w:rsidR="00067726" w:rsidRPr="00067726" w:rsidRDefault="00067726" w:rsidP="00CC76F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>2019 год и плановый период 2020-2021 годов.</w:t>
            </w:r>
          </w:p>
        </w:tc>
      </w:tr>
      <w:tr w:rsidR="00067726" w:rsidRPr="00067726" w:rsidTr="00CC76F7"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6</w:t>
            </w:r>
            <w:r w:rsidRPr="008601AE">
              <w:rPr>
                <w:rFonts w:ascii="Arial" w:hAnsi="Arial" w:cs="Arial"/>
                <w:sz w:val="24"/>
                <w:szCs w:val="24"/>
              </w:rPr>
              <w:lastRenderedPageBreak/>
              <w:t>.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lastRenderedPageBreak/>
              <w:t xml:space="preserve">Ожидаемые </w:t>
            </w:r>
            <w:r w:rsidRPr="008601AE">
              <w:rPr>
                <w:rFonts w:ascii="Arial" w:hAnsi="Arial" w:cs="Arial"/>
                <w:sz w:val="24"/>
                <w:szCs w:val="24"/>
              </w:rPr>
              <w:lastRenderedPageBreak/>
              <w:t>конечные результаты</w:t>
            </w:r>
          </w:p>
        </w:tc>
        <w:tc>
          <w:tcPr>
            <w:tcW w:w="7053" w:type="dxa"/>
          </w:tcPr>
          <w:p w:rsidR="00067726" w:rsidRPr="008601AE" w:rsidRDefault="00067726" w:rsidP="00CC76F7">
            <w:pPr>
              <w:pStyle w:val="Default"/>
              <w:ind w:firstLine="34"/>
              <w:jc w:val="both"/>
              <w:rPr>
                <w:rFonts w:ascii="Arial" w:hAnsi="Arial" w:cs="Arial"/>
              </w:rPr>
            </w:pPr>
            <w:r w:rsidRPr="008601AE">
              <w:rPr>
                <w:rFonts w:ascii="Arial" w:hAnsi="Arial" w:cs="Arial"/>
              </w:rPr>
              <w:lastRenderedPageBreak/>
              <w:t xml:space="preserve">- снижение количества зафиксированных нарушений </w:t>
            </w:r>
            <w:r w:rsidRPr="008601AE">
              <w:rPr>
                <w:rFonts w:ascii="Arial" w:hAnsi="Arial" w:cs="Arial"/>
              </w:rPr>
              <w:lastRenderedPageBreak/>
              <w:t>обязательных требований, требований, установленных муниципальными правовыми актами;</w:t>
            </w:r>
          </w:p>
          <w:p w:rsidR="00067726" w:rsidRPr="008601AE" w:rsidRDefault="00067726" w:rsidP="00CC76F7">
            <w:pPr>
              <w:pStyle w:val="Default"/>
              <w:ind w:firstLine="34"/>
              <w:jc w:val="both"/>
              <w:rPr>
                <w:rFonts w:ascii="Arial" w:hAnsi="Arial" w:cs="Arial"/>
                <w:color w:val="auto"/>
              </w:rPr>
            </w:pPr>
            <w:r w:rsidRPr="008601AE">
              <w:rPr>
                <w:rFonts w:ascii="Arial" w:hAnsi="Arial" w:cs="Arial"/>
                <w:color w:val="auto"/>
              </w:rPr>
              <w:t>- увеличение доли законопослушных подконтрольных субъектов;</w:t>
            </w:r>
          </w:p>
          <w:p w:rsidR="00067726" w:rsidRPr="008601AE" w:rsidRDefault="00067726" w:rsidP="00CC76F7">
            <w:pPr>
              <w:pStyle w:val="Default"/>
              <w:ind w:firstLine="34"/>
              <w:jc w:val="both"/>
              <w:rPr>
                <w:rFonts w:ascii="Arial" w:hAnsi="Arial" w:cs="Arial"/>
                <w:color w:val="auto"/>
              </w:rPr>
            </w:pPr>
            <w:r w:rsidRPr="008601AE">
              <w:rPr>
                <w:rFonts w:ascii="Arial" w:hAnsi="Arial" w:cs="Arial"/>
                <w:color w:val="auto"/>
              </w:rPr>
              <w:t xml:space="preserve">- </w:t>
            </w:r>
            <w:r w:rsidRPr="008601AE">
              <w:rPr>
                <w:rFonts w:ascii="Arial" w:hAnsi="Arial" w:cs="Arial"/>
                <w:color w:val="auto"/>
                <w:spacing w:val="-4"/>
              </w:rPr>
              <w:t>уменьшение административной нагрузки на подконтрольные</w:t>
            </w:r>
            <w:r w:rsidRPr="008601AE">
              <w:rPr>
                <w:rFonts w:ascii="Arial" w:hAnsi="Arial" w:cs="Arial"/>
                <w:color w:val="auto"/>
              </w:rPr>
              <w:t xml:space="preserve"> объекты надзора; </w:t>
            </w:r>
          </w:p>
          <w:p w:rsidR="00067726" w:rsidRPr="00067726" w:rsidRDefault="00067726" w:rsidP="00CC76F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color w:val="000000"/>
                <w:sz w:val="24"/>
                <w:szCs w:val="24"/>
                <w:lang w:val="ru-RU"/>
              </w:rPr>
              <w:t xml:space="preserve">- </w:t>
            </w:r>
            <w:r w:rsidRPr="00067726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обеспечение квалифицированной профилактической работы должностных лиц контрольного органа; </w:t>
            </w:r>
          </w:p>
          <w:p w:rsidR="00067726" w:rsidRPr="00067726" w:rsidRDefault="00067726" w:rsidP="00CC76F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повышение прозрачности деятельности контрольного органа; </w:t>
            </w:r>
          </w:p>
          <w:p w:rsidR="00067726" w:rsidRPr="00067726" w:rsidRDefault="00067726" w:rsidP="00CC76F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- повышение уровня правовой грамотности подконтрольных субъектов; </w:t>
            </w:r>
          </w:p>
          <w:p w:rsidR="00067726" w:rsidRPr="00067726" w:rsidRDefault="00067726" w:rsidP="00CC76F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067726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>мотивация подконтрольных субъектов к добросовестному</w:t>
            </w:r>
            <w:r w:rsidRPr="00067726"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  <w:t xml:space="preserve"> поведению.</w:t>
            </w:r>
          </w:p>
        </w:tc>
      </w:tr>
      <w:tr w:rsidR="00067726" w:rsidRPr="008601AE" w:rsidTr="00CC76F7">
        <w:tc>
          <w:tcPr>
            <w:tcW w:w="567" w:type="dxa"/>
          </w:tcPr>
          <w:p w:rsidR="00067726" w:rsidRPr="008601AE" w:rsidRDefault="00067726" w:rsidP="00CC76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51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Структура программы</w:t>
            </w:r>
          </w:p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3" w:type="dxa"/>
          </w:tcPr>
          <w:p w:rsidR="00067726" w:rsidRPr="008601AE" w:rsidRDefault="00067726" w:rsidP="00CC76F7">
            <w:pPr>
              <w:rPr>
                <w:rFonts w:ascii="Arial" w:hAnsi="Arial" w:cs="Arial"/>
                <w:sz w:val="24"/>
                <w:szCs w:val="24"/>
              </w:rPr>
            </w:pPr>
            <w:r w:rsidRPr="008601AE">
              <w:rPr>
                <w:rFonts w:ascii="Arial" w:hAnsi="Arial" w:cs="Arial"/>
                <w:sz w:val="24"/>
                <w:szCs w:val="24"/>
              </w:rPr>
              <w:t>Подпрограммы отсутствуют.</w:t>
            </w:r>
          </w:p>
        </w:tc>
      </w:tr>
    </w:tbl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szCs w:val="24"/>
        </w:rPr>
      </w:pPr>
    </w:p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szCs w:val="24"/>
        </w:rPr>
      </w:pPr>
    </w:p>
    <w:p w:rsidR="00067726" w:rsidRPr="00CA168C" w:rsidRDefault="00067726" w:rsidP="00067726">
      <w:pPr>
        <w:pStyle w:val="ConsPlusNormal0"/>
        <w:jc w:val="center"/>
        <w:outlineLvl w:val="1"/>
        <w:rPr>
          <w:rFonts w:ascii="Arial" w:hAnsi="Arial" w:cs="Arial"/>
          <w:b/>
          <w:szCs w:val="24"/>
        </w:rPr>
      </w:pPr>
      <w:r w:rsidRPr="00CA168C">
        <w:rPr>
          <w:rFonts w:ascii="Arial" w:hAnsi="Arial" w:cs="Arial"/>
          <w:b/>
          <w:szCs w:val="24"/>
        </w:rPr>
        <w:t>Раздел 1. Анализ и оценка состояния подконтрольной сферы</w:t>
      </w:r>
    </w:p>
    <w:p w:rsidR="00067726" w:rsidRPr="00CA168C" w:rsidRDefault="00067726" w:rsidP="00067726">
      <w:pPr>
        <w:pStyle w:val="ConsPlusNormal0"/>
        <w:jc w:val="center"/>
        <w:outlineLvl w:val="1"/>
        <w:rPr>
          <w:rFonts w:ascii="Arial" w:hAnsi="Arial" w:cs="Arial"/>
          <w:b/>
          <w:szCs w:val="24"/>
        </w:rPr>
      </w:pPr>
    </w:p>
    <w:p w:rsidR="00067726" w:rsidRPr="00067726" w:rsidRDefault="00067726" w:rsidP="00067726">
      <w:pPr>
        <w:ind w:firstLine="708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В соответствии со статьей 8.2 закона № 294-ФЗ возникла необходимость по принятию мер, направленных на профилактику нарушений обязательных требований, требований, установленных муниципальными правовыми актами при осуществлении муниципального контроля</w:t>
      </w:r>
      <w:r w:rsidR="00E83063">
        <w:rPr>
          <w:rFonts w:ascii="Arial" w:hAnsi="Arial" w:cs="Arial"/>
          <w:sz w:val="24"/>
          <w:szCs w:val="24"/>
          <w:lang w:val="ru-RU"/>
        </w:rPr>
        <w:t>.</w:t>
      </w:r>
      <w:r w:rsidRPr="00067726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1.2. Субъектами муниципального контроля являются юридические лица, индивидуальные предприниматели и граждане, осуществляющие хозяйственную</w:t>
      </w:r>
      <w:r>
        <w:rPr>
          <w:rFonts w:ascii="Arial" w:hAnsi="Arial" w:cs="Arial"/>
          <w:szCs w:val="24"/>
        </w:rPr>
        <w:t xml:space="preserve"> </w:t>
      </w:r>
      <w:r w:rsidRPr="00CA168C">
        <w:rPr>
          <w:rFonts w:ascii="Arial" w:hAnsi="Arial" w:cs="Arial"/>
          <w:szCs w:val="24"/>
        </w:rPr>
        <w:t>и иную деятельность на территории</w:t>
      </w:r>
      <w:r w:rsidR="00E83063">
        <w:rPr>
          <w:rFonts w:ascii="Arial" w:hAnsi="Arial" w:cs="Arial"/>
          <w:szCs w:val="24"/>
        </w:rPr>
        <w:t>Черемисиновского района Курской области</w:t>
      </w:r>
      <w:r w:rsidRPr="00CA168C">
        <w:rPr>
          <w:rFonts w:ascii="Arial" w:hAnsi="Arial" w:cs="Arial"/>
          <w:szCs w:val="24"/>
        </w:rPr>
        <w:t>.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1.3. Статистические показатели состояния подконтрольной среды.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В 2018 году проверок не проводилось.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1.4. Структура проведенных проверок по направлениям в 2018 году: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В 2018 году проверок не проводилось.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1.5. Описание текущего уровня развития профилактических мероприятий.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 xml:space="preserve">На официальном сайте </w:t>
      </w:r>
      <w:r w:rsidR="00E83063">
        <w:rPr>
          <w:rFonts w:ascii="Arial" w:hAnsi="Arial" w:cs="Arial"/>
          <w:szCs w:val="24"/>
        </w:rPr>
        <w:t xml:space="preserve">Администрации Черемисиновского района Курской области </w:t>
      </w:r>
      <w:r w:rsidRPr="00CA168C">
        <w:rPr>
          <w:rFonts w:ascii="Arial" w:hAnsi="Arial" w:cs="Arial"/>
          <w:szCs w:val="24"/>
        </w:rPr>
        <w:t xml:space="preserve">органов местного самоуправления в </w:t>
      </w:r>
      <w:r w:rsidR="00E83063">
        <w:rPr>
          <w:rFonts w:ascii="Arial" w:hAnsi="Arial" w:cs="Arial"/>
          <w:szCs w:val="24"/>
        </w:rPr>
        <w:t xml:space="preserve">разделе </w:t>
      </w:r>
      <w:r w:rsidRPr="00CA168C">
        <w:rPr>
          <w:rFonts w:ascii="Arial" w:hAnsi="Arial" w:cs="Arial"/>
          <w:szCs w:val="24"/>
        </w:rPr>
        <w:t>«Муниципальный контроль» размещены перечни нормативных правовых актов.</w:t>
      </w:r>
    </w:p>
    <w:p w:rsidR="00067726" w:rsidRPr="00CA168C" w:rsidRDefault="00067726" w:rsidP="00067726">
      <w:pPr>
        <w:pStyle w:val="ConsPlusNormal0"/>
        <w:ind w:firstLine="708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Осуществляется информирование представителей хозяйствующих субъектов о принятых новых нормативных правовых актах и изменениях в действующие акты, разъяснение обязательных требований, требований, установленных муниципальными правовыми актами на публичных мероприятиях, через средства массовой информации и в индивидуальном порядке.</w:t>
      </w:r>
    </w:p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szCs w:val="24"/>
        </w:rPr>
      </w:pPr>
    </w:p>
    <w:p w:rsidR="00067726" w:rsidRPr="00CA168C" w:rsidRDefault="00067726" w:rsidP="00067726">
      <w:pPr>
        <w:pStyle w:val="ConsPlusNormal0"/>
        <w:jc w:val="center"/>
        <w:outlineLvl w:val="1"/>
        <w:rPr>
          <w:rFonts w:ascii="Arial" w:hAnsi="Arial" w:cs="Arial"/>
          <w:b/>
          <w:szCs w:val="24"/>
        </w:rPr>
      </w:pPr>
      <w:r w:rsidRPr="00CA168C">
        <w:rPr>
          <w:rFonts w:ascii="Arial" w:hAnsi="Arial" w:cs="Arial"/>
          <w:b/>
          <w:szCs w:val="24"/>
        </w:rPr>
        <w:t>Раздел 2. Цели и задачи профилактической работы</w:t>
      </w:r>
    </w:p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szCs w:val="24"/>
        </w:rPr>
      </w:pPr>
    </w:p>
    <w:p w:rsidR="00067726" w:rsidRPr="00CA168C" w:rsidRDefault="00067726" w:rsidP="00067726">
      <w:pPr>
        <w:pStyle w:val="afa"/>
        <w:numPr>
          <w:ilvl w:val="1"/>
          <w:numId w:val="4"/>
        </w:numPr>
        <w:tabs>
          <w:tab w:val="left" w:pos="1134"/>
        </w:tabs>
        <w:suppressAutoHyphens w:val="0"/>
        <w:ind w:left="0" w:firstLine="709"/>
        <w:rPr>
          <w:rFonts w:ascii="Arial" w:hAnsi="Arial" w:cs="Arial"/>
          <w:b/>
          <w:bCs/>
          <w:kern w:val="24"/>
          <w:sz w:val="24"/>
          <w:szCs w:val="24"/>
          <w:lang w:eastAsia="ru-RU"/>
        </w:rPr>
      </w:pPr>
      <w:r w:rsidRPr="00CA168C">
        <w:rPr>
          <w:rFonts w:ascii="Arial" w:hAnsi="Arial" w:cs="Arial"/>
          <w:bCs/>
          <w:kern w:val="24"/>
          <w:sz w:val="24"/>
          <w:szCs w:val="24"/>
          <w:lang w:eastAsia="ru-RU"/>
        </w:rPr>
        <w:t>Цели профилактической работы:</w:t>
      </w:r>
    </w:p>
    <w:p w:rsidR="00067726" w:rsidRPr="00067726" w:rsidRDefault="00067726" w:rsidP="00067726">
      <w:pP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- предупреждение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принятыми по вопросам местного значения;</w:t>
      </w:r>
    </w:p>
    <w:p w:rsidR="00067726" w:rsidRPr="00067726" w:rsidRDefault="00067726" w:rsidP="00067726">
      <w:pP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lastRenderedPageBreak/>
        <w:t>- устранение причин, факторов и условий, способствующих нарушениям обязательных требований, требований, установленных муниципальными правовыми актами;</w:t>
      </w:r>
      <w:r w:rsidRPr="00CA168C">
        <w:rPr>
          <w:rFonts w:ascii="Arial" w:hAnsi="Arial" w:cs="Arial"/>
          <w:sz w:val="24"/>
          <w:szCs w:val="24"/>
        </w:rPr>
        <w:t> </w:t>
      </w:r>
    </w:p>
    <w:p w:rsidR="00067726" w:rsidRPr="00067726" w:rsidRDefault="00067726" w:rsidP="00067726">
      <w:pPr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- обеспечение доступности информации об обязательных требованиях, требований, установленных муниципальными правовыми актами; </w:t>
      </w:r>
    </w:p>
    <w:p w:rsidR="00067726" w:rsidRPr="00067726" w:rsidRDefault="00067726" w:rsidP="000677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b/>
          <w:sz w:val="24"/>
          <w:szCs w:val="24"/>
          <w:lang w:val="ru-RU"/>
        </w:rPr>
        <w:t>-</w:t>
      </w:r>
      <w:r w:rsidRPr="00067726">
        <w:rPr>
          <w:rFonts w:ascii="Arial" w:hAnsi="Arial" w:cs="Arial"/>
          <w:sz w:val="24"/>
          <w:szCs w:val="24"/>
          <w:lang w:val="ru-RU"/>
        </w:rPr>
        <w:t xml:space="preserve"> повышение прозрачности системы муниципального контроля.</w:t>
      </w:r>
    </w:p>
    <w:p w:rsidR="00067726" w:rsidRPr="00067726" w:rsidRDefault="00067726" w:rsidP="00067726">
      <w:pPr>
        <w:pStyle w:val="afa"/>
        <w:numPr>
          <w:ilvl w:val="1"/>
          <w:numId w:val="4"/>
        </w:numPr>
        <w:tabs>
          <w:tab w:val="left" w:pos="1134"/>
        </w:tabs>
        <w:suppressAutoHyphens w:val="0"/>
        <w:ind w:left="0" w:firstLine="709"/>
        <w:jc w:val="both"/>
        <w:rPr>
          <w:rFonts w:ascii="Arial" w:hAnsi="Arial" w:cs="Arial"/>
          <w:bCs/>
          <w:kern w:val="24"/>
          <w:sz w:val="24"/>
          <w:szCs w:val="24"/>
          <w:lang w:val="ru-RU" w:eastAsia="ru-RU"/>
        </w:rPr>
      </w:pPr>
      <w:r w:rsidRPr="00067726">
        <w:rPr>
          <w:rFonts w:ascii="Arial" w:hAnsi="Arial" w:cs="Arial"/>
          <w:bCs/>
          <w:kern w:val="24"/>
          <w:sz w:val="24"/>
          <w:szCs w:val="24"/>
          <w:lang w:val="ru-RU" w:eastAsia="ru-RU"/>
        </w:rPr>
        <w:t>Проведение профилактических мероприятий позволить решить следующие задачи:</w:t>
      </w:r>
    </w:p>
    <w:p w:rsidR="00067726" w:rsidRPr="00067726" w:rsidRDefault="00067726" w:rsidP="00067726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b/>
          <w:bCs/>
          <w:kern w:val="24"/>
          <w:sz w:val="24"/>
          <w:szCs w:val="24"/>
          <w:lang w:val="ru-RU"/>
        </w:rPr>
        <w:t xml:space="preserve">- </w:t>
      </w:r>
      <w:r w:rsidRPr="00067726">
        <w:rPr>
          <w:rFonts w:ascii="Arial" w:hAnsi="Arial" w:cs="Arial"/>
          <w:sz w:val="24"/>
          <w:szCs w:val="24"/>
          <w:lang w:val="ru-RU"/>
        </w:rPr>
        <w:t>укрепление системы профилактики нарушений обязательных требований, установленных законодательством Российской Федерации, требований, установленных муниципальными правовыми актами;</w:t>
      </w:r>
    </w:p>
    <w:p w:rsidR="00067726" w:rsidRPr="00067726" w:rsidRDefault="00067726" w:rsidP="00067726">
      <w:pPr>
        <w:pStyle w:val="afa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b/>
          <w:sz w:val="24"/>
          <w:szCs w:val="24"/>
          <w:lang w:val="ru-RU"/>
        </w:rPr>
        <w:t xml:space="preserve">- </w:t>
      </w:r>
      <w:r w:rsidRPr="00067726">
        <w:rPr>
          <w:rFonts w:ascii="Arial" w:hAnsi="Arial" w:cs="Arial"/>
          <w:sz w:val="24"/>
          <w:szCs w:val="24"/>
          <w:lang w:val="ru-RU"/>
        </w:rPr>
        <w:t xml:space="preserve">выявление причин, факторов и условий, способствующих нарушениям субъектами профилактики обязательных требований, требований, установленных муниципальными правовыми актами; </w:t>
      </w:r>
    </w:p>
    <w:p w:rsidR="00067726" w:rsidRPr="00067726" w:rsidRDefault="00067726" w:rsidP="00067726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b/>
          <w:sz w:val="24"/>
          <w:szCs w:val="24"/>
          <w:lang w:val="ru-RU"/>
        </w:rPr>
        <w:t>-</w:t>
      </w:r>
      <w:r w:rsidRPr="00067726">
        <w:rPr>
          <w:rFonts w:ascii="Arial" w:hAnsi="Arial" w:cs="Arial"/>
          <w:sz w:val="24"/>
          <w:szCs w:val="24"/>
          <w:lang w:val="ru-RU"/>
        </w:rPr>
        <w:t xml:space="preserve"> устранение причин, факторов и условий, способствующих нарушениям обязательных требований, требований, установленных муниципальными правовыми актами;</w:t>
      </w:r>
      <w:r w:rsidRPr="00CA168C">
        <w:rPr>
          <w:rFonts w:ascii="Arial" w:hAnsi="Arial" w:cs="Arial"/>
          <w:sz w:val="24"/>
          <w:szCs w:val="24"/>
        </w:rPr>
        <w:t> </w:t>
      </w:r>
    </w:p>
    <w:p w:rsidR="00067726" w:rsidRPr="00067726" w:rsidRDefault="00067726" w:rsidP="00067726">
      <w:pPr>
        <w:pStyle w:val="afa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b/>
          <w:sz w:val="24"/>
          <w:szCs w:val="24"/>
          <w:lang w:val="ru-RU"/>
        </w:rPr>
        <w:t>-</w:t>
      </w:r>
      <w:r w:rsidRPr="00067726">
        <w:rPr>
          <w:rFonts w:ascii="Arial" w:hAnsi="Arial" w:cs="Arial"/>
          <w:sz w:val="24"/>
          <w:szCs w:val="24"/>
          <w:lang w:val="ru-RU"/>
        </w:rPr>
        <w:t xml:space="preserve"> повышение уровня правовой грамотности субъектов профилактики; </w:t>
      </w:r>
    </w:p>
    <w:p w:rsidR="00067726" w:rsidRPr="00CA168C" w:rsidRDefault="00067726" w:rsidP="00067726">
      <w:pPr>
        <w:pStyle w:val="ConsPlusNormal0"/>
        <w:ind w:firstLine="709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>2.3. Ожидаемый результат Программы: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067726" w:rsidRPr="00067726" w:rsidRDefault="00067726" w:rsidP="00067726">
      <w:pPr>
        <w:jc w:val="center"/>
        <w:rPr>
          <w:rFonts w:ascii="Arial" w:hAnsi="Arial" w:cs="Arial"/>
          <w:b/>
          <w:bCs/>
          <w:kern w:val="24"/>
          <w:sz w:val="24"/>
          <w:szCs w:val="24"/>
          <w:lang w:val="ru-RU"/>
        </w:rPr>
      </w:pPr>
    </w:p>
    <w:p w:rsidR="00067726" w:rsidRPr="00067726" w:rsidRDefault="00067726" w:rsidP="00067726">
      <w:pPr>
        <w:jc w:val="center"/>
        <w:rPr>
          <w:rFonts w:ascii="Arial" w:hAnsi="Arial" w:cs="Arial"/>
          <w:b/>
          <w:bCs/>
          <w:kern w:val="24"/>
          <w:sz w:val="24"/>
          <w:szCs w:val="24"/>
          <w:lang w:val="ru-RU"/>
        </w:rPr>
      </w:pPr>
      <w:r w:rsidRPr="00067726">
        <w:rPr>
          <w:rFonts w:ascii="Arial" w:hAnsi="Arial" w:cs="Arial"/>
          <w:b/>
          <w:bCs/>
          <w:kern w:val="24"/>
          <w:sz w:val="24"/>
          <w:szCs w:val="24"/>
          <w:lang w:val="ru-RU"/>
        </w:rPr>
        <w:t>Раздел 3. Программные мероприятия</w:t>
      </w:r>
    </w:p>
    <w:p w:rsidR="00067726" w:rsidRPr="00067726" w:rsidRDefault="00067726" w:rsidP="00067726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067726" w:rsidRPr="00067726" w:rsidRDefault="00067726" w:rsidP="00067726">
      <w:pPr>
        <w:pStyle w:val="afa"/>
        <w:autoSpaceDN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3.1. 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067726" w:rsidRPr="00067726" w:rsidRDefault="00067726" w:rsidP="00067726">
      <w:pPr>
        <w:pStyle w:val="afa"/>
        <w:autoSpaceDN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3.2. Перечень мероприятий Программы, сроки их реализации и ответственные исполнители приведены в </w:t>
      </w:r>
      <w:proofErr w:type="gramStart"/>
      <w:r w:rsidRPr="00067726">
        <w:rPr>
          <w:rFonts w:ascii="Arial" w:hAnsi="Arial" w:cs="Arial"/>
          <w:sz w:val="24"/>
          <w:szCs w:val="24"/>
          <w:lang w:val="ru-RU"/>
        </w:rPr>
        <w:t>План-графике</w:t>
      </w:r>
      <w:proofErr w:type="gramEnd"/>
      <w:r w:rsidRPr="00067726">
        <w:rPr>
          <w:rFonts w:ascii="Arial" w:hAnsi="Arial" w:cs="Arial"/>
          <w:sz w:val="24"/>
          <w:szCs w:val="24"/>
          <w:lang w:val="ru-RU"/>
        </w:rPr>
        <w:t xml:space="preserve"> профилактических мероприятий на 2019 год. План-график профилактических мероприятий сформирован для всех видов муниципального контроля. </w:t>
      </w:r>
    </w:p>
    <w:p w:rsidR="00067726" w:rsidRPr="00067726" w:rsidRDefault="00067726" w:rsidP="00067726">
      <w:pPr>
        <w:autoSpaceDN w:val="0"/>
        <w:ind w:firstLine="709"/>
        <w:jc w:val="both"/>
        <w:textAlignment w:val="baseline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муниципального контроля в 2019 году.</w:t>
      </w:r>
    </w:p>
    <w:p w:rsidR="00067726" w:rsidRPr="00CA168C" w:rsidRDefault="00067726" w:rsidP="00067726">
      <w:pPr>
        <w:pStyle w:val="ConsPlusNormal0"/>
        <w:ind w:firstLine="540"/>
        <w:jc w:val="both"/>
        <w:rPr>
          <w:rFonts w:ascii="Arial" w:hAnsi="Arial" w:cs="Arial"/>
          <w:szCs w:val="24"/>
        </w:rPr>
      </w:pPr>
    </w:p>
    <w:p w:rsidR="00067726" w:rsidRPr="00067726" w:rsidRDefault="00067726" w:rsidP="00067726">
      <w:pPr>
        <w:jc w:val="center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План – график </w:t>
      </w:r>
    </w:p>
    <w:p w:rsidR="00067726" w:rsidRPr="00067726" w:rsidRDefault="00067726" w:rsidP="00067726">
      <w:pPr>
        <w:jc w:val="center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профилактических мероприятий на 2019 год</w:t>
      </w:r>
    </w:p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szCs w:val="24"/>
        </w:rPr>
      </w:pPr>
      <w:bookmarkStart w:id="1" w:name="P88"/>
      <w:bookmarkEnd w:id="1"/>
    </w:p>
    <w:tbl>
      <w:tblPr>
        <w:tblW w:w="1036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3544"/>
        <w:gridCol w:w="1844"/>
        <w:gridCol w:w="14"/>
        <w:gridCol w:w="2043"/>
        <w:gridCol w:w="2337"/>
        <w:gridCol w:w="14"/>
      </w:tblGrid>
      <w:tr w:rsidR="00067726" w:rsidRPr="008601AE" w:rsidTr="00CC76F7">
        <w:trPr>
          <w:gridAfter w:val="1"/>
          <w:wAfter w:w="14" w:type="dxa"/>
        </w:trPr>
        <w:tc>
          <w:tcPr>
            <w:tcW w:w="568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8601AE">
              <w:rPr>
                <w:rFonts w:ascii="Arial" w:hAnsi="Arial" w:cs="Arial"/>
                <w:szCs w:val="24"/>
              </w:rPr>
              <w:t>п</w:t>
            </w:r>
            <w:proofErr w:type="gramEnd"/>
            <w:r w:rsidRPr="008601AE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3544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Формы и виды </w:t>
            </w:r>
            <w:proofErr w:type="gramStart"/>
            <w:r w:rsidRPr="008601AE">
              <w:rPr>
                <w:rFonts w:ascii="Arial" w:hAnsi="Arial" w:cs="Arial"/>
                <w:szCs w:val="24"/>
              </w:rPr>
              <w:t>профилактических</w:t>
            </w:r>
            <w:proofErr w:type="gramEnd"/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мероприятий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Ответственные исполнители</w:t>
            </w:r>
          </w:p>
        </w:tc>
        <w:tc>
          <w:tcPr>
            <w:tcW w:w="2057" w:type="dxa"/>
            <w:gridSpan w:val="2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Периодичность проведения профилактических мероприятий, сроки выполнения</w:t>
            </w:r>
          </w:p>
        </w:tc>
        <w:tc>
          <w:tcPr>
            <w:tcW w:w="2337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Ожидаемый результат</w:t>
            </w:r>
          </w:p>
        </w:tc>
      </w:tr>
      <w:tr w:rsidR="00067726" w:rsidRPr="008601AE" w:rsidTr="00CC76F7">
        <w:trPr>
          <w:trHeight w:val="28"/>
          <w:tblHeader/>
        </w:trPr>
        <w:tc>
          <w:tcPr>
            <w:tcW w:w="568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858" w:type="dxa"/>
            <w:gridSpan w:val="2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043" w:type="dxa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351" w:type="dxa"/>
            <w:gridSpan w:val="2"/>
            <w:vAlign w:val="center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5</w:t>
            </w:r>
          </w:p>
        </w:tc>
      </w:tr>
      <w:tr w:rsidR="00067726" w:rsidRPr="00067726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lastRenderedPageBreak/>
              <w:t>1.</w:t>
            </w: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Актуализация перечня нормативных правовых актов, содержащих обязательные требования, требований, установленных муниципальными правовыми актами 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580D21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 мере необходимости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повышение информированности подконтрольных субъектов о действующих обязательных требованиях, требований, установленных муниципальными правовыми актами </w:t>
            </w:r>
          </w:p>
        </w:tc>
      </w:tr>
      <w:tr w:rsidR="00067726" w:rsidRPr="00067726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Разработка и размещение </w:t>
            </w:r>
            <w:r w:rsidRPr="008601AE">
              <w:rPr>
                <w:rFonts w:ascii="Arial" w:hAnsi="Arial" w:cs="Arial"/>
                <w:szCs w:val="24"/>
              </w:rPr>
              <w:br/>
              <w:t xml:space="preserve">на официальном сайте органов местного самоуправления руководств по соблюдению обязательных требований, требований, установленных муниципальными правовыми актами 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580D21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 мере необходимости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повышение информированности подконтрольных субъектов о действующих обязательных требованиях, требований, установленных муниципальными правовыми актами </w:t>
            </w:r>
          </w:p>
        </w:tc>
      </w:tr>
      <w:tr w:rsidR="00067726" w:rsidRPr="00067726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Проведение индивидуальных </w:t>
            </w:r>
            <w:r w:rsidRPr="008601AE">
              <w:rPr>
                <w:rFonts w:ascii="Arial" w:hAnsi="Arial" w:cs="Arial"/>
                <w:szCs w:val="24"/>
              </w:rPr>
              <w:br/>
              <w:t xml:space="preserve">и публичных консультаций </w:t>
            </w:r>
            <w:r w:rsidRPr="008601AE">
              <w:rPr>
                <w:rFonts w:ascii="Arial" w:hAnsi="Arial" w:cs="Arial"/>
                <w:szCs w:val="24"/>
              </w:rPr>
              <w:br/>
              <w:t xml:space="preserve">с подконтрольными субъектами по разъяснению обязательных требований, требований, установленных муниципальными правовыми актами 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 мере необходимости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повышение информированности подконтрольных субъектов о действующих обязательных требованиях, требований, установленных муниципальными правовыми актами</w:t>
            </w:r>
          </w:p>
        </w:tc>
      </w:tr>
      <w:tr w:rsidR="00067726" w:rsidRPr="00067726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Информирование юридических лиц, индивидуальных предпринимателей посредством проведения разъяснительной работы в средствах массовой информации и иными способами по вопросам соблюдения обязательных требований, требований, установленных муниципальными правовыми </w:t>
            </w:r>
            <w:r w:rsidRPr="008601AE">
              <w:rPr>
                <w:rFonts w:ascii="Arial" w:hAnsi="Arial" w:cs="Arial"/>
                <w:szCs w:val="24"/>
              </w:rPr>
              <w:lastRenderedPageBreak/>
              <w:t>актами, предъявляемых при осуществлении муниципального контроля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lastRenderedPageBreak/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ежеквартально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повышение информированности подконтрольных субъектов о вновь установленных обязательных требованиях, требований, установленных муниципальными правовыми актами</w:t>
            </w:r>
          </w:p>
        </w:tc>
      </w:tr>
      <w:tr w:rsidR="00067726" w:rsidRPr="00067726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lastRenderedPageBreak/>
              <w:t>5.</w:t>
            </w:r>
          </w:p>
        </w:tc>
        <w:tc>
          <w:tcPr>
            <w:tcW w:w="3544" w:type="dxa"/>
          </w:tcPr>
          <w:p w:rsidR="00067726" w:rsidRPr="008601AE" w:rsidRDefault="00067726" w:rsidP="00A17C8C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Обобщение практики осуществления муниципального контроля на территории </w:t>
            </w:r>
            <w:r w:rsidR="00A17C8C">
              <w:rPr>
                <w:rFonts w:ascii="Arial" w:hAnsi="Arial" w:cs="Arial"/>
                <w:szCs w:val="24"/>
              </w:rPr>
              <w:t xml:space="preserve">Черемисиновского района </w:t>
            </w:r>
            <w:r w:rsidRPr="008601AE">
              <w:rPr>
                <w:rFonts w:ascii="Arial" w:hAnsi="Arial" w:cs="Arial"/>
                <w:szCs w:val="24"/>
              </w:rPr>
              <w:t xml:space="preserve">и размещение информации на официальном сайте органов местного самоуправления 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ежегодно,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не позднее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30 марта года, следующего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за отчетным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предупреждение нарушений обязательных требований, требований, установленных муниципальными правовыми актами </w:t>
            </w:r>
          </w:p>
        </w:tc>
      </w:tr>
      <w:tr w:rsidR="00067726" w:rsidRPr="00067726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6.</w:t>
            </w: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Выдача предостережений </w:t>
            </w:r>
          </w:p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 недопустимости нарушения обязательных требований, требований, установленных муниципальными правовыми актами 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580D21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 мере необходимости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предотвращение нарушений обязательных требований, требований, установленных муниципальными правовыми актами </w:t>
            </w:r>
          </w:p>
        </w:tc>
      </w:tr>
      <w:tr w:rsidR="00067726" w:rsidRPr="00067726" w:rsidTr="00CC76F7">
        <w:tc>
          <w:tcPr>
            <w:tcW w:w="568" w:type="dxa"/>
            <w:vMerge w:val="restart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3544" w:type="dxa"/>
          </w:tcPr>
          <w:p w:rsidR="00067726" w:rsidRPr="008601AE" w:rsidRDefault="00067726" w:rsidP="00045793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Размещение на официальном сайте </w:t>
            </w:r>
            <w:r w:rsidR="00045793">
              <w:rPr>
                <w:rFonts w:ascii="Arial" w:hAnsi="Arial" w:cs="Arial"/>
                <w:szCs w:val="24"/>
              </w:rPr>
              <w:t xml:space="preserve">Администрации Черемисиновского района </w:t>
            </w:r>
            <w:r w:rsidRPr="008601AE">
              <w:rPr>
                <w:rFonts w:ascii="Arial" w:hAnsi="Arial" w:cs="Arial"/>
                <w:szCs w:val="24"/>
              </w:rPr>
              <w:t xml:space="preserve">органов местного самоуправления </w:t>
            </w:r>
          </w:p>
        </w:tc>
        <w:tc>
          <w:tcPr>
            <w:tcW w:w="1858" w:type="dxa"/>
            <w:gridSpan w:val="2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</w:p>
        </w:tc>
      </w:tr>
      <w:tr w:rsidR="00067726" w:rsidRPr="00067726" w:rsidTr="00CC76F7">
        <w:tc>
          <w:tcPr>
            <w:tcW w:w="568" w:type="dxa"/>
            <w:vMerge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перечней нормативных правовых актов или их отдельных частей, содержащих обязательные требования, требования, установленные муниципальными правовыми </w:t>
            </w:r>
            <w:proofErr w:type="gramStart"/>
            <w:r w:rsidRPr="008601AE">
              <w:rPr>
                <w:rFonts w:ascii="Arial" w:hAnsi="Arial" w:cs="Arial"/>
                <w:szCs w:val="24"/>
              </w:rPr>
              <w:t>актами</w:t>
            </w:r>
            <w:proofErr w:type="gramEnd"/>
            <w:r w:rsidRPr="008601AE">
              <w:rPr>
                <w:rFonts w:ascii="Arial" w:hAnsi="Arial" w:cs="Arial"/>
                <w:szCs w:val="24"/>
              </w:rPr>
              <w:t xml:space="preserve"> оценка соблюдения которых является предметом муниципального контроля и текстов, соответствующих нормативных правовых актов для муниципального контроля 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580D21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067726" w:rsidRDefault="00067726" w:rsidP="00CC7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67726">
              <w:rPr>
                <w:rFonts w:ascii="Arial" w:hAnsi="Arial" w:cs="Arial"/>
                <w:sz w:val="24"/>
                <w:szCs w:val="24"/>
                <w:lang w:val="ru-RU"/>
              </w:rPr>
              <w:t>указывается первая дата, а потом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по мере необходимости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обеспечение открытости и прозрачности информации </w:t>
            </w:r>
          </w:p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об осуществлении муниципального контроля</w:t>
            </w:r>
          </w:p>
        </w:tc>
      </w:tr>
      <w:tr w:rsidR="00067726" w:rsidRPr="00067726" w:rsidTr="00CC76F7">
        <w:tc>
          <w:tcPr>
            <w:tcW w:w="568" w:type="dxa"/>
            <w:vMerge/>
          </w:tcPr>
          <w:p w:rsidR="00067726" w:rsidRPr="00067726" w:rsidRDefault="00067726" w:rsidP="00CC76F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планов проведения плановых проверок по муниципальному контролю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 xml:space="preserve">полномоченный ( ые)  на </w:t>
            </w:r>
            <w:r>
              <w:rPr>
                <w:rFonts w:ascii="Times New Roman" w:hAnsi="Times New Roman"/>
                <w:color w:val="282828"/>
                <w:szCs w:val="24"/>
              </w:rPr>
              <w:lastRenderedPageBreak/>
              <w:t>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lastRenderedPageBreak/>
              <w:t xml:space="preserve">не позднее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10 рабочих дней после утверждения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обеспечение открытости и прозрачности информации </w:t>
            </w:r>
          </w:p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 осуществлении </w:t>
            </w:r>
            <w:r w:rsidRPr="008601AE">
              <w:rPr>
                <w:rFonts w:ascii="Arial" w:hAnsi="Arial" w:cs="Arial"/>
                <w:szCs w:val="24"/>
              </w:rPr>
              <w:lastRenderedPageBreak/>
              <w:t>муниципального контроля</w:t>
            </w:r>
          </w:p>
        </w:tc>
      </w:tr>
      <w:tr w:rsidR="00067726" w:rsidRPr="00067726" w:rsidTr="00CC76F7">
        <w:tc>
          <w:tcPr>
            <w:tcW w:w="568" w:type="dxa"/>
            <w:vMerge/>
          </w:tcPr>
          <w:p w:rsidR="00067726" w:rsidRPr="00067726" w:rsidRDefault="00067726" w:rsidP="00CC76F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плановых (рейдовых) заданий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580D21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не позднее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10 рабочих дней после утверждения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обеспечение открытости и прозрачности информации </w:t>
            </w:r>
            <w:r w:rsidRPr="008601AE">
              <w:rPr>
                <w:rFonts w:ascii="Arial" w:hAnsi="Arial" w:cs="Arial"/>
                <w:szCs w:val="24"/>
              </w:rPr>
              <w:br/>
              <w:t>об осуществлении муниципального контроля</w:t>
            </w:r>
          </w:p>
        </w:tc>
      </w:tr>
      <w:tr w:rsidR="00067726" w:rsidRPr="00067726" w:rsidTr="00CC76F7">
        <w:tc>
          <w:tcPr>
            <w:tcW w:w="568" w:type="dxa"/>
            <w:vMerge/>
          </w:tcPr>
          <w:p w:rsidR="00067726" w:rsidRPr="00067726" w:rsidRDefault="00067726" w:rsidP="00CC76F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067726" w:rsidRPr="008601AE" w:rsidRDefault="00067726" w:rsidP="00045793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информации о результатах осуществления муниципального контроля на территории </w:t>
            </w:r>
            <w:r w:rsidR="00045793">
              <w:rPr>
                <w:rFonts w:ascii="Arial" w:hAnsi="Arial" w:cs="Arial"/>
                <w:szCs w:val="24"/>
              </w:rPr>
              <w:t>Черемисиновского района</w:t>
            </w:r>
          </w:p>
        </w:tc>
        <w:tc>
          <w:tcPr>
            <w:tcW w:w="1858" w:type="dxa"/>
            <w:gridSpan w:val="2"/>
          </w:tcPr>
          <w:p w:rsidR="00067726" w:rsidRPr="008601AE" w:rsidRDefault="00580D21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ежеквартально,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до 10 числа месяца, следующего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за отчетным кварталом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обеспечение открытости и прозрачности информации </w:t>
            </w:r>
            <w:r w:rsidRPr="008601AE">
              <w:rPr>
                <w:rFonts w:ascii="Arial" w:hAnsi="Arial" w:cs="Arial"/>
                <w:szCs w:val="24"/>
              </w:rPr>
              <w:br/>
              <w:t>об осуществлении муниципального контроля</w:t>
            </w:r>
          </w:p>
        </w:tc>
      </w:tr>
      <w:tr w:rsidR="00067726" w:rsidRPr="008601AE" w:rsidTr="00CC76F7">
        <w:tc>
          <w:tcPr>
            <w:tcW w:w="568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8.</w:t>
            </w:r>
          </w:p>
        </w:tc>
        <w:tc>
          <w:tcPr>
            <w:tcW w:w="3544" w:type="dxa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</w:t>
            </w:r>
          </w:p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</w:p>
        </w:tc>
        <w:tc>
          <w:tcPr>
            <w:tcW w:w="1858" w:type="dxa"/>
            <w:gridSpan w:val="2"/>
          </w:tcPr>
          <w:p w:rsidR="00067726" w:rsidRPr="008601AE" w:rsidRDefault="00580D21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Times New Roman" w:hAnsi="Times New Roman"/>
                <w:color w:val="282828"/>
                <w:szCs w:val="24"/>
              </w:rPr>
              <w:t>Специалист ( 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Cs w:val="24"/>
              </w:rPr>
              <w:t>полномоченный ( ые)  на осуществление муниципального контроля</w:t>
            </w:r>
          </w:p>
        </w:tc>
        <w:tc>
          <w:tcPr>
            <w:tcW w:w="2043" w:type="dxa"/>
          </w:tcPr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ежегодно,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не позднее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30 марта года, следующего </w:t>
            </w:r>
          </w:p>
          <w:p w:rsidR="00067726" w:rsidRPr="008601AE" w:rsidRDefault="00067726" w:rsidP="00CC76F7">
            <w:pPr>
              <w:pStyle w:val="ConsPlusNormal0"/>
              <w:jc w:val="center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за отчетным</w:t>
            </w:r>
          </w:p>
        </w:tc>
        <w:tc>
          <w:tcPr>
            <w:tcW w:w="2351" w:type="dxa"/>
            <w:gridSpan w:val="2"/>
          </w:tcPr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 xml:space="preserve">обеспечение эффективности </w:t>
            </w:r>
            <w:r w:rsidRPr="008601AE">
              <w:rPr>
                <w:rFonts w:ascii="Arial" w:hAnsi="Arial" w:cs="Arial"/>
                <w:szCs w:val="24"/>
              </w:rPr>
              <w:br/>
              <w:t xml:space="preserve">и результативности профилактических мероприятий </w:t>
            </w:r>
          </w:p>
          <w:p w:rsidR="00067726" w:rsidRPr="008601AE" w:rsidRDefault="00067726" w:rsidP="00CC76F7">
            <w:pPr>
              <w:pStyle w:val="ConsPlusNormal0"/>
              <w:rPr>
                <w:rFonts w:ascii="Arial" w:hAnsi="Arial" w:cs="Arial"/>
                <w:szCs w:val="24"/>
              </w:rPr>
            </w:pPr>
            <w:r w:rsidRPr="008601AE">
              <w:rPr>
                <w:rFonts w:ascii="Arial" w:hAnsi="Arial" w:cs="Arial"/>
                <w:szCs w:val="24"/>
              </w:rPr>
              <w:t>за отчетный (прошедший) год</w:t>
            </w:r>
          </w:p>
        </w:tc>
      </w:tr>
    </w:tbl>
    <w:p w:rsidR="00067726" w:rsidRDefault="00067726" w:rsidP="00067726">
      <w:pPr>
        <w:pStyle w:val="ConsPlusNormal0"/>
        <w:jc w:val="center"/>
        <w:rPr>
          <w:rFonts w:ascii="Arial" w:hAnsi="Arial" w:cs="Arial"/>
          <w:b/>
          <w:szCs w:val="24"/>
        </w:rPr>
      </w:pPr>
    </w:p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b/>
          <w:szCs w:val="24"/>
        </w:rPr>
      </w:pPr>
      <w:r w:rsidRPr="00CA168C">
        <w:rPr>
          <w:rFonts w:ascii="Arial" w:hAnsi="Arial" w:cs="Arial"/>
          <w:b/>
          <w:szCs w:val="24"/>
        </w:rPr>
        <w:t>Раздел 4. Ресурсное обеспечение Программы</w:t>
      </w:r>
    </w:p>
    <w:p w:rsidR="00067726" w:rsidRPr="00CA168C" w:rsidRDefault="00067726" w:rsidP="00067726">
      <w:pPr>
        <w:pStyle w:val="ConsPlusNormal0"/>
        <w:jc w:val="center"/>
        <w:rPr>
          <w:rFonts w:ascii="Arial" w:hAnsi="Arial" w:cs="Arial"/>
          <w:b/>
          <w:szCs w:val="24"/>
        </w:rPr>
      </w:pPr>
    </w:p>
    <w:p w:rsidR="00067726" w:rsidRPr="00B30502" w:rsidRDefault="00067726" w:rsidP="00067726">
      <w:pPr>
        <w:pStyle w:val="af2"/>
        <w:ind w:firstLine="700"/>
        <w:jc w:val="both"/>
        <w:rPr>
          <w:rStyle w:val="14"/>
          <w:rFonts w:ascii="Arial" w:hAnsi="Arial" w:cs="Arial"/>
          <w:sz w:val="24"/>
          <w:szCs w:val="24"/>
        </w:rPr>
      </w:pPr>
      <w:r w:rsidRPr="00CA168C">
        <w:rPr>
          <w:rStyle w:val="14"/>
          <w:rFonts w:ascii="Arial" w:hAnsi="Arial" w:cs="Arial"/>
          <w:sz w:val="24"/>
          <w:szCs w:val="24"/>
        </w:rPr>
        <w:t xml:space="preserve">4.1. </w:t>
      </w:r>
      <w:r w:rsidRPr="00B30502">
        <w:rPr>
          <w:rStyle w:val="14"/>
          <w:rFonts w:ascii="Arial" w:hAnsi="Arial" w:cs="Arial"/>
          <w:sz w:val="24"/>
          <w:szCs w:val="24"/>
        </w:rPr>
        <w:t>Штатн</w:t>
      </w:r>
      <w:r w:rsidR="009D3673">
        <w:rPr>
          <w:rStyle w:val="14"/>
          <w:rFonts w:ascii="Arial" w:hAnsi="Arial" w:cs="Arial"/>
          <w:sz w:val="24"/>
          <w:szCs w:val="24"/>
          <w:lang w:val="ru-RU"/>
        </w:rPr>
        <w:t>ой</w:t>
      </w:r>
      <w:r w:rsidRPr="00B30502">
        <w:rPr>
          <w:rStyle w:val="14"/>
          <w:rFonts w:ascii="Arial" w:hAnsi="Arial" w:cs="Arial"/>
          <w:sz w:val="24"/>
          <w:szCs w:val="24"/>
        </w:rPr>
        <w:t xml:space="preserve"> численност</w:t>
      </w:r>
      <w:r w:rsidR="009D3673">
        <w:rPr>
          <w:rStyle w:val="14"/>
          <w:rFonts w:ascii="Arial" w:hAnsi="Arial" w:cs="Arial"/>
          <w:sz w:val="24"/>
          <w:szCs w:val="24"/>
          <w:lang w:val="ru-RU"/>
        </w:rPr>
        <w:t>и</w:t>
      </w:r>
      <w:r w:rsidR="00712D33">
        <w:rPr>
          <w:rStyle w:val="14"/>
          <w:rFonts w:ascii="Arial" w:hAnsi="Arial" w:cs="Arial"/>
          <w:sz w:val="24"/>
          <w:szCs w:val="24"/>
          <w:lang w:val="ru-RU"/>
        </w:rPr>
        <w:t xml:space="preserve"> Администрации Черемисиновского района</w:t>
      </w:r>
      <w:r w:rsidRPr="00B30502">
        <w:rPr>
          <w:rStyle w:val="14"/>
          <w:rFonts w:ascii="Arial" w:hAnsi="Arial" w:cs="Arial"/>
          <w:sz w:val="24"/>
          <w:szCs w:val="24"/>
        </w:rPr>
        <w:t xml:space="preserve"> </w:t>
      </w:r>
      <w:r w:rsidR="009D3673">
        <w:rPr>
          <w:rStyle w:val="14"/>
          <w:rFonts w:ascii="Arial" w:hAnsi="Arial" w:cs="Arial"/>
          <w:sz w:val="24"/>
          <w:szCs w:val="24"/>
          <w:lang w:val="ru-RU"/>
        </w:rPr>
        <w:t xml:space="preserve">по </w:t>
      </w:r>
      <w:r w:rsidRPr="00B30502">
        <w:rPr>
          <w:rStyle w:val="14"/>
          <w:rFonts w:ascii="Arial" w:hAnsi="Arial" w:cs="Arial"/>
          <w:sz w:val="24"/>
          <w:szCs w:val="24"/>
        </w:rPr>
        <w:t>осуществлени</w:t>
      </w:r>
      <w:r w:rsidR="009D3673">
        <w:rPr>
          <w:rStyle w:val="14"/>
          <w:rFonts w:ascii="Arial" w:hAnsi="Arial" w:cs="Arial"/>
          <w:sz w:val="24"/>
          <w:szCs w:val="24"/>
          <w:lang w:val="ru-RU"/>
        </w:rPr>
        <w:t>ю</w:t>
      </w:r>
      <w:r w:rsidRPr="00B30502">
        <w:rPr>
          <w:rStyle w:val="14"/>
          <w:rFonts w:ascii="Arial" w:hAnsi="Arial" w:cs="Arial"/>
          <w:sz w:val="24"/>
          <w:szCs w:val="24"/>
        </w:rPr>
        <w:t xml:space="preserve"> контроля</w:t>
      </w:r>
      <w:r w:rsidR="00712D33">
        <w:rPr>
          <w:rStyle w:val="14"/>
          <w:rFonts w:ascii="Arial" w:hAnsi="Arial" w:cs="Arial"/>
          <w:sz w:val="24"/>
          <w:szCs w:val="24"/>
          <w:lang w:val="ru-RU"/>
        </w:rPr>
        <w:t xml:space="preserve"> нет.</w:t>
      </w:r>
      <w:r w:rsidRPr="00B30502">
        <w:rPr>
          <w:rFonts w:ascii="Arial" w:hAnsi="Arial" w:cs="Arial"/>
          <w:sz w:val="24"/>
          <w:szCs w:val="24"/>
        </w:rPr>
        <w:t xml:space="preserve"> </w:t>
      </w:r>
      <w:r w:rsidR="00712D33">
        <w:rPr>
          <w:rFonts w:ascii="Arial" w:hAnsi="Arial" w:cs="Arial"/>
          <w:sz w:val="24"/>
          <w:szCs w:val="24"/>
          <w:lang w:val="ru-RU"/>
        </w:rPr>
        <w:t xml:space="preserve">Данные функции осуществляют </w:t>
      </w:r>
      <w:r w:rsidRPr="00B30502">
        <w:rPr>
          <w:rFonts w:ascii="Arial" w:hAnsi="Arial" w:cs="Arial"/>
          <w:sz w:val="24"/>
          <w:szCs w:val="24"/>
        </w:rPr>
        <w:t>уполномоченны</w:t>
      </w:r>
      <w:r w:rsidR="00712D33">
        <w:rPr>
          <w:rFonts w:ascii="Arial" w:hAnsi="Arial" w:cs="Arial"/>
          <w:sz w:val="24"/>
          <w:szCs w:val="24"/>
          <w:lang w:val="ru-RU"/>
        </w:rPr>
        <w:t>е</w:t>
      </w:r>
      <w:r w:rsidRPr="00B30502">
        <w:rPr>
          <w:rFonts w:ascii="Arial" w:hAnsi="Arial" w:cs="Arial"/>
          <w:sz w:val="24"/>
          <w:szCs w:val="24"/>
        </w:rPr>
        <w:t xml:space="preserve"> должностны</w:t>
      </w:r>
      <w:r w:rsidR="00712D33">
        <w:rPr>
          <w:rFonts w:ascii="Arial" w:hAnsi="Arial" w:cs="Arial"/>
          <w:sz w:val="24"/>
          <w:szCs w:val="24"/>
          <w:lang w:val="ru-RU"/>
        </w:rPr>
        <w:t>е</w:t>
      </w:r>
      <w:r w:rsidRPr="00B30502">
        <w:rPr>
          <w:rFonts w:ascii="Arial" w:hAnsi="Arial" w:cs="Arial"/>
          <w:sz w:val="24"/>
          <w:szCs w:val="24"/>
        </w:rPr>
        <w:t xml:space="preserve"> лиц</w:t>
      </w:r>
      <w:r w:rsidR="00712D33">
        <w:rPr>
          <w:rFonts w:ascii="Arial" w:hAnsi="Arial" w:cs="Arial"/>
          <w:sz w:val="24"/>
          <w:szCs w:val="24"/>
          <w:lang w:val="ru-RU"/>
        </w:rPr>
        <w:t>а</w:t>
      </w:r>
      <w:r w:rsidRPr="00B30502">
        <w:rPr>
          <w:rFonts w:ascii="Arial" w:hAnsi="Arial" w:cs="Arial"/>
          <w:sz w:val="24"/>
          <w:szCs w:val="24"/>
        </w:rPr>
        <w:t>.</w:t>
      </w:r>
    </w:p>
    <w:p w:rsidR="00067726" w:rsidRPr="00B30502" w:rsidRDefault="00067726" w:rsidP="00067726">
      <w:pPr>
        <w:pStyle w:val="af8"/>
        <w:ind w:firstLine="700"/>
        <w:jc w:val="both"/>
        <w:rPr>
          <w:rFonts w:ascii="Arial" w:hAnsi="Arial" w:cs="Arial"/>
        </w:rPr>
      </w:pPr>
      <w:r w:rsidRPr="00B30502">
        <w:rPr>
          <w:rStyle w:val="14"/>
          <w:rFonts w:ascii="Arial" w:hAnsi="Arial" w:cs="Arial"/>
        </w:rPr>
        <w:t xml:space="preserve">4.2. </w:t>
      </w:r>
      <w:r w:rsidRPr="00B30502">
        <w:rPr>
          <w:rFonts w:ascii="Arial" w:hAnsi="Arial" w:cs="Arial"/>
        </w:rPr>
        <w:t>Финансирование исполнения функции по осуществлению муниципального контроля осуществляется в рамках бюджетных средств</w:t>
      </w:r>
      <w:r w:rsidR="009D3673">
        <w:rPr>
          <w:rFonts w:ascii="Arial" w:hAnsi="Arial" w:cs="Arial"/>
        </w:rPr>
        <w:t xml:space="preserve"> бюджета «Черемисиновский район»</w:t>
      </w:r>
      <w:r w:rsidRPr="00B30502">
        <w:rPr>
          <w:rFonts w:ascii="Arial" w:hAnsi="Arial" w:cs="Arial"/>
        </w:rPr>
        <w:t xml:space="preserve">. </w:t>
      </w:r>
    </w:p>
    <w:p w:rsidR="00067726" w:rsidRPr="00B30502" w:rsidRDefault="00067726" w:rsidP="00067726">
      <w:pPr>
        <w:pStyle w:val="af8"/>
        <w:ind w:firstLine="700"/>
        <w:jc w:val="both"/>
        <w:rPr>
          <w:rFonts w:ascii="Arial" w:hAnsi="Arial" w:cs="Arial"/>
        </w:rPr>
      </w:pPr>
      <w:r w:rsidRPr="00B30502">
        <w:rPr>
          <w:rFonts w:ascii="Arial" w:hAnsi="Arial" w:cs="Arial"/>
        </w:rPr>
        <w:t xml:space="preserve">Отдельное финансирование на проведение контрольных мероприятий </w:t>
      </w:r>
      <w:r w:rsidRPr="00B30502">
        <w:rPr>
          <w:rFonts w:ascii="Arial" w:hAnsi="Arial" w:cs="Arial"/>
        </w:rPr>
        <w:br/>
        <w:t>и реализации настоящей программы не предусмотрено.</w:t>
      </w:r>
    </w:p>
    <w:p w:rsidR="00067726" w:rsidRPr="00B30502" w:rsidRDefault="00067726" w:rsidP="00067726">
      <w:pPr>
        <w:pStyle w:val="ConsPlusNormal0"/>
        <w:ind w:firstLine="540"/>
        <w:jc w:val="both"/>
        <w:rPr>
          <w:rFonts w:ascii="Arial" w:hAnsi="Arial" w:cs="Arial"/>
          <w:szCs w:val="24"/>
        </w:rPr>
      </w:pPr>
    </w:p>
    <w:p w:rsidR="00067726" w:rsidRPr="00067726" w:rsidRDefault="00067726" w:rsidP="00067726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067726">
        <w:rPr>
          <w:rFonts w:ascii="Arial" w:hAnsi="Arial" w:cs="Arial"/>
          <w:b/>
          <w:sz w:val="24"/>
          <w:szCs w:val="24"/>
          <w:lang w:val="ru-RU"/>
        </w:rPr>
        <w:t>Раздел 5. Механизм реализации программы</w:t>
      </w:r>
    </w:p>
    <w:p w:rsidR="00067726" w:rsidRPr="00067726" w:rsidRDefault="00067726" w:rsidP="00067726">
      <w:pPr>
        <w:ind w:firstLine="708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067726" w:rsidRPr="00067726" w:rsidRDefault="00067726" w:rsidP="00067726">
      <w:pPr>
        <w:tabs>
          <w:tab w:val="left" w:pos="1134"/>
        </w:tabs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5.1. Программа реализуется</w:t>
      </w:r>
      <w:r w:rsidR="006C238F">
        <w:rPr>
          <w:rFonts w:ascii="Arial" w:hAnsi="Arial" w:cs="Arial"/>
          <w:sz w:val="24"/>
          <w:szCs w:val="24"/>
          <w:lang w:val="ru-RU"/>
        </w:rPr>
        <w:t xml:space="preserve"> </w:t>
      </w:r>
      <w:r w:rsidR="006C238F" w:rsidRPr="006C238F">
        <w:rPr>
          <w:rFonts w:ascii="Arial" w:hAnsi="Arial" w:cs="Arial"/>
          <w:sz w:val="28"/>
          <w:szCs w:val="28"/>
          <w:lang w:val="ru-RU"/>
        </w:rPr>
        <w:t>с</w:t>
      </w:r>
      <w:r w:rsidR="006C238F" w:rsidRPr="006C238F">
        <w:rPr>
          <w:rFonts w:ascii="Times New Roman" w:hAnsi="Times New Roman"/>
          <w:color w:val="282828"/>
          <w:sz w:val="28"/>
          <w:szCs w:val="28"/>
          <w:lang w:val="ru-RU"/>
        </w:rPr>
        <w:t>пециалистами Администрации</w:t>
      </w:r>
      <w:r w:rsidR="006C238F">
        <w:rPr>
          <w:rFonts w:ascii="Times New Roman" w:hAnsi="Times New Roman"/>
          <w:color w:val="282828"/>
          <w:sz w:val="28"/>
          <w:szCs w:val="28"/>
          <w:lang w:val="ru-RU"/>
        </w:rPr>
        <w:t xml:space="preserve"> Черемисиновского района,  </w:t>
      </w:r>
      <w:r w:rsidR="006C238F" w:rsidRPr="006C238F">
        <w:rPr>
          <w:rFonts w:ascii="Times New Roman" w:hAnsi="Times New Roman"/>
          <w:color w:val="282828"/>
          <w:sz w:val="28"/>
          <w:szCs w:val="28"/>
          <w:lang w:val="ru-RU"/>
        </w:rPr>
        <w:t xml:space="preserve">уполномоченными  на осуществление </w:t>
      </w:r>
      <w:r w:rsidR="006C238F" w:rsidRPr="006C238F">
        <w:rPr>
          <w:rFonts w:ascii="Times New Roman" w:hAnsi="Times New Roman"/>
          <w:color w:val="282828"/>
          <w:sz w:val="28"/>
          <w:szCs w:val="28"/>
          <w:lang w:val="ru-RU"/>
        </w:rPr>
        <w:lastRenderedPageBreak/>
        <w:t>муниципального контроля</w:t>
      </w:r>
      <w:r w:rsidRPr="00067726">
        <w:rPr>
          <w:rFonts w:ascii="Arial" w:hAnsi="Arial" w:cs="Arial"/>
          <w:sz w:val="24"/>
          <w:szCs w:val="24"/>
          <w:lang w:val="ru-RU"/>
        </w:rPr>
        <w:t>, информация о текущих результатах профилактической работы, готовящихся и состоявшихся профилактических мероприятиях, а также настоящая Программа размещаются на официальном сайте органов местного самоуправления в разделе «Муниципальный контроль».</w:t>
      </w:r>
    </w:p>
    <w:p w:rsidR="00067726" w:rsidRPr="00067726" w:rsidRDefault="00067726" w:rsidP="00067726">
      <w:pPr>
        <w:tabs>
          <w:tab w:val="left" w:pos="1134"/>
        </w:tabs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5.2. </w:t>
      </w:r>
      <w:r w:rsidR="00320B6C">
        <w:rPr>
          <w:rFonts w:ascii="Arial" w:hAnsi="Arial" w:cs="Arial"/>
          <w:sz w:val="24"/>
          <w:szCs w:val="24"/>
          <w:lang w:val="ru-RU"/>
        </w:rPr>
        <w:t>К</w:t>
      </w:r>
      <w:r w:rsidRPr="00067726">
        <w:rPr>
          <w:rFonts w:ascii="Arial" w:hAnsi="Arial" w:cs="Arial"/>
          <w:sz w:val="24"/>
          <w:szCs w:val="24"/>
          <w:lang w:val="ru-RU"/>
        </w:rPr>
        <w:t>оординацию деятельности участников Программы</w:t>
      </w:r>
      <w:r w:rsidR="00320B6C">
        <w:rPr>
          <w:rFonts w:ascii="Arial" w:hAnsi="Arial" w:cs="Arial"/>
          <w:sz w:val="24"/>
          <w:szCs w:val="24"/>
          <w:lang w:val="ru-RU"/>
        </w:rPr>
        <w:t>осуществляет Администрация Черемисиновского района Курской области.</w:t>
      </w:r>
    </w:p>
    <w:p w:rsidR="00067726" w:rsidRPr="00067726" w:rsidRDefault="00067726" w:rsidP="00067726">
      <w:pPr>
        <w:tabs>
          <w:tab w:val="left" w:pos="1134"/>
        </w:tabs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При текущем управлении реализацией программы профилактики ответственное лицо выполняет следующие основные задачи: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3"/>
        </w:numPr>
        <w:tabs>
          <w:tab w:val="left" w:pos="993"/>
          <w:tab w:val="left" w:pos="1134"/>
        </w:tabs>
        <w:suppressAutoHyphens w:val="0"/>
        <w:ind w:left="0"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осуществляет подготовку докладов о ходе реализации Программы;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3"/>
        </w:numPr>
        <w:tabs>
          <w:tab w:val="left" w:pos="993"/>
          <w:tab w:val="left" w:pos="1134"/>
        </w:tabs>
        <w:suppressAutoHyphens w:val="0"/>
        <w:ind w:left="0"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осуществляет сбор и накопление информации о ходе реализации Программы, анализирует ситуацию с соблюдением обязательных требований, требований, установленных муниципальными правовыми актами и возникающих </w:t>
      </w:r>
      <w:r w:rsidRPr="00067726">
        <w:rPr>
          <w:rFonts w:ascii="Arial" w:hAnsi="Arial" w:cs="Arial"/>
          <w:sz w:val="24"/>
          <w:szCs w:val="24"/>
          <w:lang w:val="ru-RU"/>
        </w:rPr>
        <w:br/>
        <w:t>у подконтрольных субъектов в связи с этим проблем;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3"/>
        </w:numPr>
        <w:tabs>
          <w:tab w:val="left" w:pos="993"/>
          <w:tab w:val="left" w:pos="1134"/>
        </w:tabs>
        <w:suppressAutoHyphens w:val="0"/>
        <w:ind w:left="0"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подготавливает предложения по формированию (уточнению) перечня программных мероприятий на очередной финансовый год.</w:t>
      </w:r>
    </w:p>
    <w:p w:rsidR="00067726" w:rsidRPr="00067726" w:rsidRDefault="00067726" w:rsidP="00067726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067726">
        <w:rPr>
          <w:rFonts w:ascii="Arial" w:hAnsi="Arial" w:cs="Arial"/>
          <w:b/>
          <w:sz w:val="24"/>
          <w:szCs w:val="24"/>
          <w:lang w:val="ru-RU"/>
        </w:rPr>
        <w:t>Раздел 6. Оценка эффективности программы</w:t>
      </w:r>
    </w:p>
    <w:p w:rsidR="00067726" w:rsidRPr="00067726" w:rsidRDefault="00067726" w:rsidP="00067726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067726" w:rsidRPr="00CA168C" w:rsidRDefault="00067726" w:rsidP="00067726">
      <w:pPr>
        <w:pStyle w:val="ConsPlusNormal0"/>
        <w:ind w:firstLine="709"/>
        <w:jc w:val="both"/>
        <w:rPr>
          <w:rFonts w:ascii="Arial" w:hAnsi="Arial" w:cs="Arial"/>
          <w:szCs w:val="24"/>
        </w:rPr>
      </w:pPr>
      <w:r w:rsidRPr="00CA168C">
        <w:rPr>
          <w:rFonts w:ascii="Arial" w:hAnsi="Arial" w:cs="Arial"/>
          <w:szCs w:val="24"/>
        </w:rPr>
        <w:t xml:space="preserve">Методика оценки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 при проведении профилактических </w:t>
      </w:r>
      <w:proofErr w:type="gramStart"/>
      <w:r w:rsidRPr="00CA168C">
        <w:rPr>
          <w:rFonts w:ascii="Arial" w:hAnsi="Arial" w:cs="Arial"/>
          <w:szCs w:val="24"/>
        </w:rPr>
        <w:t>мероприятий</w:t>
      </w:r>
      <w:proofErr w:type="gramEnd"/>
      <w:r w:rsidRPr="00CA168C">
        <w:rPr>
          <w:rFonts w:ascii="Arial" w:hAnsi="Arial" w:cs="Arial"/>
          <w:szCs w:val="24"/>
        </w:rPr>
        <w:t xml:space="preserve"> и представлена в приложении к настоящей Программе.</w:t>
      </w:r>
    </w:p>
    <w:p w:rsidR="00067726" w:rsidRPr="00067726" w:rsidRDefault="00067726" w:rsidP="00067726">
      <w:pPr>
        <w:jc w:val="center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jc w:val="center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autoSpaceDE w:val="0"/>
        <w:autoSpaceDN w:val="0"/>
        <w:adjustRightInd w:val="0"/>
        <w:ind w:left="5103"/>
        <w:outlineLvl w:val="0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Приложение </w:t>
      </w:r>
      <w:r w:rsidRPr="00067726">
        <w:rPr>
          <w:rFonts w:ascii="Arial" w:hAnsi="Arial" w:cs="Arial"/>
          <w:sz w:val="24"/>
          <w:szCs w:val="24"/>
          <w:lang w:val="ru-RU"/>
        </w:rPr>
        <w:br/>
        <w:t xml:space="preserve">к Программе мероприятий, направленных на профилактику нарушений обязательных требований, требований, установленных муниципальными правовыми актами, </w:t>
      </w:r>
      <w:r w:rsidRPr="00067726">
        <w:rPr>
          <w:rFonts w:ascii="Arial" w:hAnsi="Arial" w:cs="Arial"/>
          <w:sz w:val="24"/>
          <w:szCs w:val="24"/>
          <w:lang w:val="ru-RU"/>
        </w:rPr>
        <w:br/>
        <w:t xml:space="preserve">при осуществлении муниципального </w:t>
      </w:r>
      <w:proofErr w:type="gramStart"/>
      <w:r w:rsidRPr="00067726">
        <w:rPr>
          <w:rFonts w:ascii="Arial" w:hAnsi="Arial" w:cs="Arial"/>
          <w:sz w:val="24"/>
          <w:szCs w:val="24"/>
          <w:lang w:val="ru-RU"/>
        </w:rPr>
        <w:t>контроля за</w:t>
      </w:r>
      <w:proofErr w:type="gramEnd"/>
      <w:r w:rsidRPr="00067726">
        <w:rPr>
          <w:rFonts w:ascii="Arial" w:hAnsi="Arial" w:cs="Arial"/>
          <w:sz w:val="24"/>
          <w:szCs w:val="24"/>
          <w:lang w:val="ru-RU"/>
        </w:rPr>
        <w:t xml:space="preserve"> соблюдением правил благоустройства на территории городского поселения Пойковский </w:t>
      </w:r>
      <w:r w:rsidRPr="00067726">
        <w:rPr>
          <w:rFonts w:ascii="Arial" w:hAnsi="Arial" w:cs="Arial"/>
          <w:sz w:val="24"/>
          <w:szCs w:val="24"/>
          <w:lang w:val="ru-RU"/>
        </w:rPr>
        <w:br/>
        <w:t>на 2019 год</w:t>
      </w:r>
    </w:p>
    <w:p w:rsidR="00067726" w:rsidRPr="00067726" w:rsidRDefault="00067726" w:rsidP="00067726">
      <w:pPr>
        <w:widowControl w:val="0"/>
        <w:autoSpaceDE w:val="0"/>
        <w:autoSpaceDN w:val="0"/>
        <w:adjustRightInd w:val="0"/>
        <w:ind w:left="5245"/>
        <w:outlineLvl w:val="0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Методика </w:t>
      </w:r>
    </w:p>
    <w:p w:rsidR="00067726" w:rsidRPr="00067726" w:rsidRDefault="00067726" w:rsidP="00067726">
      <w:pPr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оценки эффективности и результативности </w:t>
      </w:r>
    </w:p>
    <w:p w:rsidR="00067726" w:rsidRPr="00067726" w:rsidRDefault="00067726" w:rsidP="00067726">
      <w:pPr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профилактических мероприятий</w:t>
      </w:r>
    </w:p>
    <w:p w:rsidR="00067726" w:rsidRPr="00067726" w:rsidRDefault="00067726" w:rsidP="00067726">
      <w:pPr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widowControl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К показателям качества профилактической деятельности относятся: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Количество выданных предостережений о недопустимости нарушения обязательных требований, требований, установленных муниципальными правовыми актами.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Количество субъектов, которым выданы предостережения.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Информирование органов государственной власти, органов местного самоуправления,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контроля, в том числе посредством размещения на официальном сайте </w:t>
      </w:r>
      <w:r w:rsidRPr="00067726">
        <w:rPr>
          <w:rFonts w:ascii="Arial" w:hAnsi="Arial" w:cs="Arial"/>
          <w:sz w:val="24"/>
          <w:szCs w:val="24"/>
          <w:lang w:val="ru-RU" w:eastAsia="ru-RU"/>
        </w:rPr>
        <w:t>органов местного самоуправления</w:t>
      </w:r>
      <w:r w:rsidRPr="00067726">
        <w:rPr>
          <w:rFonts w:ascii="Arial" w:hAnsi="Arial" w:cs="Arial"/>
          <w:sz w:val="24"/>
          <w:szCs w:val="24"/>
          <w:lang w:val="ru-RU"/>
        </w:rPr>
        <w:t xml:space="preserve"> руководств (памяток), информационных статей.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5"/>
        </w:numPr>
        <w:tabs>
          <w:tab w:val="left" w:pos="993"/>
        </w:tabs>
        <w:autoSpaceDN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  <w:lang w:val="ru-RU" w:eastAsia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 xml:space="preserve">Проведение разъяснительной работы в средствах массовой информации </w:t>
      </w:r>
      <w:r w:rsidRPr="00067726">
        <w:rPr>
          <w:rFonts w:ascii="Arial" w:hAnsi="Arial" w:cs="Arial"/>
          <w:sz w:val="24"/>
          <w:szCs w:val="24"/>
          <w:lang w:val="ru-RU"/>
        </w:rPr>
        <w:br/>
        <w:t xml:space="preserve">по информированию юридических лиц и индивидуальных предпринимателей </w:t>
      </w:r>
      <w:r w:rsidRPr="00067726">
        <w:rPr>
          <w:rFonts w:ascii="Arial" w:hAnsi="Arial" w:cs="Arial"/>
          <w:sz w:val="24"/>
          <w:szCs w:val="24"/>
          <w:lang w:val="ru-RU"/>
        </w:rPr>
        <w:br/>
        <w:t>по вопросам соблюдения обязательных требований, требований, установленных муниципальными правовыми актами, оценка соблюдения которых является предметом муниципального контроля.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5"/>
        </w:numPr>
        <w:tabs>
          <w:tab w:val="left" w:pos="993"/>
        </w:tabs>
        <w:autoSpaceDN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  <w:lang w:val="ru-RU" w:eastAsia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Отчетным периодом для определения значений показателей является календарный год.</w:t>
      </w:r>
    </w:p>
    <w:p w:rsidR="00067726" w:rsidRPr="00067726" w:rsidRDefault="00067726" w:rsidP="00067726">
      <w:pPr>
        <w:pStyle w:val="afa"/>
        <w:widowControl w:val="0"/>
        <w:numPr>
          <w:ilvl w:val="0"/>
          <w:numId w:val="5"/>
        </w:numPr>
        <w:tabs>
          <w:tab w:val="left" w:pos="993"/>
        </w:tabs>
        <w:autoSpaceDN w:val="0"/>
        <w:ind w:left="0" w:firstLine="709"/>
        <w:jc w:val="both"/>
        <w:textAlignment w:val="baseline"/>
        <w:rPr>
          <w:rFonts w:ascii="Arial" w:hAnsi="Arial" w:cs="Arial"/>
          <w:sz w:val="24"/>
          <w:szCs w:val="24"/>
          <w:lang w:val="ru-RU" w:eastAsia="ru-RU"/>
        </w:rPr>
      </w:pPr>
      <w:r w:rsidRPr="00067726">
        <w:rPr>
          <w:rFonts w:ascii="Arial" w:hAnsi="Arial" w:cs="Arial"/>
          <w:sz w:val="24"/>
          <w:szCs w:val="24"/>
          <w:lang w:val="ru-RU"/>
        </w:rPr>
        <w:t>Результаты оценки фактических (достигнутых) значений показателей включаются в ежегодные доклады об осуществлении муниципального контроля.</w:t>
      </w:r>
    </w:p>
    <w:p w:rsidR="00067726" w:rsidRPr="00067726" w:rsidRDefault="00067726" w:rsidP="00067726">
      <w:pPr>
        <w:ind w:firstLine="709"/>
        <w:jc w:val="center"/>
        <w:rPr>
          <w:rFonts w:ascii="Arial" w:hAnsi="Arial" w:cs="Arial"/>
          <w:sz w:val="24"/>
          <w:szCs w:val="24"/>
          <w:lang w:val="ru-RU"/>
        </w:rPr>
      </w:pPr>
    </w:p>
    <w:p w:rsidR="00067726" w:rsidRPr="00067726" w:rsidRDefault="00067726" w:rsidP="00067726">
      <w:pPr>
        <w:jc w:val="center"/>
        <w:rPr>
          <w:rFonts w:ascii="Arial" w:hAnsi="Arial" w:cs="Arial"/>
          <w:sz w:val="24"/>
          <w:szCs w:val="24"/>
          <w:lang w:val="ru-RU"/>
        </w:rPr>
      </w:pPr>
    </w:p>
    <w:p w:rsidR="00AC53E1" w:rsidRDefault="00AC53E1" w:rsidP="00FE117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II</w:t>
      </w:r>
      <w:r>
        <w:rPr>
          <w:rFonts w:ascii="Times New Roman" w:hAnsi="Times New Roman"/>
          <w:b/>
          <w:sz w:val="28"/>
          <w:szCs w:val="28"/>
          <w:lang w:val="ru-RU"/>
        </w:rPr>
        <w:t>. Мероприятия по профилактике нарушений,</w:t>
      </w:r>
    </w:p>
    <w:p w:rsidR="00AC53E1" w:rsidRPr="00DC462C" w:rsidRDefault="00AC53E1" w:rsidP="00FE117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реализуемые  </w:t>
      </w:r>
      <w:r w:rsidR="00DC462C">
        <w:rPr>
          <w:rFonts w:ascii="Times New Roman" w:hAnsi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дминистрацией  </w:t>
      </w:r>
      <w:r w:rsidR="00DC462C">
        <w:rPr>
          <w:rFonts w:ascii="Times New Roman" w:hAnsi="Times New Roman"/>
          <w:b/>
          <w:sz w:val="28"/>
          <w:szCs w:val="28"/>
          <w:lang w:val="ru-RU"/>
        </w:rPr>
        <w:t xml:space="preserve">Черемисиновского района Курской области </w:t>
      </w:r>
      <w:r>
        <w:rPr>
          <w:rFonts w:ascii="Times New Roman" w:eastAsia="Calibri" w:hAnsi="Times New Roman"/>
          <w:b/>
          <w:bCs/>
          <w:color w:val="000000"/>
          <w:spacing w:val="-1"/>
          <w:sz w:val="28"/>
          <w:szCs w:val="28"/>
          <w:lang w:val="ru-RU"/>
        </w:rPr>
        <w:t>в  2019 году</w:t>
      </w:r>
      <w:proofErr w:type="gramStart"/>
      <w:r>
        <w:rPr>
          <w:rFonts w:ascii="Times New Roman" w:eastAsia="Calibri" w:hAnsi="Times New Roman"/>
          <w:b/>
          <w:bCs/>
          <w:color w:val="000000"/>
          <w:spacing w:val="-1"/>
          <w:sz w:val="28"/>
          <w:szCs w:val="28"/>
          <w:lang w:val="ru-RU"/>
        </w:rPr>
        <w:t xml:space="preserve"> </w:t>
      </w:r>
      <w:r w:rsidR="00FE117D">
        <w:rPr>
          <w:rFonts w:ascii="Times New Roman" w:eastAsia="Calibri" w:hAnsi="Times New Roman"/>
          <w:b/>
          <w:bCs/>
          <w:color w:val="000000"/>
          <w:spacing w:val="-1"/>
          <w:sz w:val="28"/>
          <w:szCs w:val="28"/>
          <w:lang w:val="ru-RU"/>
        </w:rPr>
        <w:t>.</w:t>
      </w:r>
      <w:proofErr w:type="gramEnd"/>
    </w:p>
    <w:tbl>
      <w:tblPr>
        <w:tblW w:w="0" w:type="auto"/>
        <w:tblInd w:w="-35" w:type="dxa"/>
        <w:tblLayout w:type="fixed"/>
        <w:tblLook w:val="0000"/>
      </w:tblPr>
      <w:tblGrid>
        <w:gridCol w:w="675"/>
        <w:gridCol w:w="5670"/>
        <w:gridCol w:w="1843"/>
        <w:gridCol w:w="2139"/>
      </w:tblGrid>
      <w:tr w:rsidR="00AC53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Наименование   </w:t>
            </w:r>
          </w:p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Срок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реализации мероприятия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Default="00AC53E1">
            <w:pPr>
              <w:ind w:firstLine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Ответственный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исполнитель</w:t>
            </w:r>
          </w:p>
        </w:tc>
      </w:tr>
      <w:tr w:rsidR="00AC53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 w:rsidP="00A67035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Размещение на официальном сайте </w:t>
            </w:r>
            <w:r w:rsidR="00A67035"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 xml:space="preserve">дминистрации </w:t>
            </w:r>
            <w:r w:rsidR="00A67035">
              <w:rPr>
                <w:rFonts w:ascii="Times New Roman" w:hAnsi="Times New Roman"/>
                <w:szCs w:val="24"/>
              </w:rPr>
              <w:t xml:space="preserve">Черемисиновского района </w:t>
            </w:r>
            <w:r>
              <w:rPr>
                <w:rFonts w:ascii="Times New Roman" w:hAnsi="Times New Roman"/>
                <w:szCs w:val="24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течение года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полномоченный ( ые)  на осуществление муниципального контроля</w:t>
            </w:r>
          </w:p>
          <w:p w:rsidR="00AC53E1" w:rsidRPr="00AB474A" w:rsidRDefault="00AC53E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AC53E1" w:rsidRDefault="00AC53E1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 (по мере необходимости)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полномоченный ( ые)  на осуществление муниципального контроля</w:t>
            </w: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Ежегодно </w:t>
            </w:r>
          </w:p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полномоченный ( ые)  на осуществление муниципального контроля</w:t>
            </w: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ind w:firstLine="4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 течение года (по мере необходимости)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полномоченный ( ые)  на осуществление </w:t>
            </w: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lastRenderedPageBreak/>
              <w:t>муниципального контроля</w:t>
            </w:r>
          </w:p>
        </w:tc>
      </w:tr>
    </w:tbl>
    <w:p w:rsidR="00AC53E1" w:rsidRDefault="00AC53E1">
      <w:pPr>
        <w:spacing w:after="1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C53E1" w:rsidRDefault="00AC53E1">
      <w:pPr>
        <w:spacing w:after="10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:rsidR="00AC53E1" w:rsidRDefault="00AC53E1">
      <w:pPr>
        <w:spacing w:after="10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C53E1" w:rsidRDefault="00AC53E1">
      <w:pPr>
        <w:spacing w:after="100"/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Раздел      </w:t>
      </w:r>
      <w:r>
        <w:rPr>
          <w:rFonts w:ascii="Times New Roman" w:hAnsi="Times New Roman"/>
          <w:b/>
          <w:sz w:val="28"/>
          <w:szCs w:val="28"/>
        </w:rPr>
        <w:t>III</w:t>
      </w:r>
      <w:r w:rsidRPr="00AB474A"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Проект плана  программных мероприятий по профилактике нарушений  на  2020 - 2021 гг.</w:t>
      </w:r>
    </w:p>
    <w:p w:rsidR="00AC53E1" w:rsidRDefault="00AC53E1">
      <w:pPr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AC53E1" w:rsidRDefault="00AC53E1">
      <w:pPr>
        <w:jc w:val="both"/>
        <w:rPr>
          <w:rFonts w:ascii="Times New Roman CYR" w:hAnsi="Times New Roman CYR" w:cs="Times New Roman CYR"/>
          <w:sz w:val="24"/>
          <w:szCs w:val="28"/>
          <w:lang w:val="ru-RU"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675"/>
        <w:gridCol w:w="5670"/>
        <w:gridCol w:w="1843"/>
        <w:gridCol w:w="2139"/>
      </w:tblGrid>
      <w:tr w:rsidR="00AC53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 </w:t>
            </w:r>
          </w:p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Default="00AC53E1">
            <w:pPr>
              <w:ind w:firstLine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AC53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 w:rsidP="002528EE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Размещение на официальном сайте </w:t>
            </w:r>
            <w:r w:rsidR="002528EE"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 xml:space="preserve">дминистрации </w:t>
            </w:r>
            <w:r w:rsidR="002528EE">
              <w:rPr>
                <w:rFonts w:ascii="Times New Roman" w:hAnsi="Times New Roman"/>
                <w:szCs w:val="24"/>
              </w:rPr>
              <w:t xml:space="preserve">Черемисиновского района </w:t>
            </w:r>
            <w:r>
              <w:rPr>
                <w:rFonts w:ascii="Times New Roman" w:hAnsi="Times New Roman"/>
                <w:szCs w:val="24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течение года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полномоченный ( ые)  на осуществление муниципального контроля</w:t>
            </w:r>
          </w:p>
          <w:p w:rsidR="00AC53E1" w:rsidRPr="00AB474A" w:rsidRDefault="00AC53E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AC53E1" w:rsidRDefault="00AC53E1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 (по мере необходимости)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полномоченный ( ые)  на осуществление муниципального контроля</w:t>
            </w: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pStyle w:val="ConsPlusNormal0"/>
              <w:ind w:firstLine="44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</w:t>
            </w:r>
            <w:r>
              <w:rPr>
                <w:rFonts w:ascii="Times New Roman" w:hAnsi="Times New Roman"/>
                <w:szCs w:val="24"/>
              </w:rPr>
              <w:lastRenderedPageBreak/>
              <w:t>муниципального контроля и размещение на официальном 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Ежегодно </w:t>
            </w:r>
          </w:p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 xml:space="preserve">полномоченный ( </w:t>
            </w: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lastRenderedPageBreak/>
              <w:t>ые)  на осуществление муниципального контроля</w:t>
            </w:r>
          </w:p>
        </w:tc>
      </w:tr>
      <w:tr w:rsidR="00AC53E1" w:rsidRPr="00AB47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ind w:firstLine="4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3E1" w:rsidRDefault="00AC53E1">
            <w:pPr>
              <w:jc w:val="center"/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 (по мере необходимости)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3E1" w:rsidRPr="00AB474A" w:rsidRDefault="00AC53E1">
            <w:pPr>
              <w:ind w:firstLine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Специалист (ы) администрации</w:t>
            </w:r>
            <w:proofErr w:type="gramStart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hAnsi="Times New Roman"/>
                <w:color w:val="282828"/>
                <w:sz w:val="24"/>
                <w:szCs w:val="24"/>
                <w:lang w:val="ru-RU"/>
              </w:rPr>
              <w:t>полномоченный ( ые)  на осуществление муниципального контроля</w:t>
            </w:r>
          </w:p>
        </w:tc>
      </w:tr>
    </w:tbl>
    <w:p w:rsidR="00AC53E1" w:rsidRPr="00AB474A" w:rsidRDefault="00AC53E1">
      <w:pPr>
        <w:jc w:val="center"/>
        <w:rPr>
          <w:lang w:val="ru-RU"/>
        </w:rPr>
      </w:pPr>
    </w:p>
    <w:p w:rsidR="00AC53E1" w:rsidRPr="00AB474A" w:rsidRDefault="00AC53E1">
      <w:pPr>
        <w:jc w:val="center"/>
        <w:rPr>
          <w:lang w:val="ru-RU"/>
        </w:rPr>
      </w:pPr>
    </w:p>
    <w:p w:rsidR="00AC53E1" w:rsidRDefault="00AC53E1">
      <w:pPr>
        <w:jc w:val="both"/>
        <w:rPr>
          <w:rFonts w:ascii="Times New Roman CYR" w:hAnsi="Times New Roman CYR" w:cs="Times New Roman CYR"/>
          <w:sz w:val="24"/>
          <w:lang w:val="ru-RU"/>
        </w:rPr>
      </w:pPr>
    </w:p>
    <w:p w:rsidR="00AC53E1" w:rsidRDefault="00AC53E1">
      <w:pPr>
        <w:pStyle w:val="af2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 w:rsidRPr="00AB474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.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Целевые показатели Программы и их значения по годам</w:t>
      </w:r>
    </w:p>
    <w:p w:rsidR="00AC53E1" w:rsidRDefault="00AC53E1">
      <w:pPr>
        <w:pStyle w:val="af2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Ind w:w="-70" w:type="dxa"/>
        <w:tblLayout w:type="fixed"/>
        <w:tblCellMar>
          <w:top w:w="28" w:type="dxa"/>
          <w:left w:w="0" w:type="dxa"/>
          <w:bottom w:w="28" w:type="dxa"/>
        </w:tblCellMar>
        <w:tblLook w:val="0000"/>
      </w:tblPr>
      <w:tblGrid>
        <w:gridCol w:w="6468"/>
        <w:gridCol w:w="1152"/>
        <w:gridCol w:w="1164"/>
        <w:gridCol w:w="1468"/>
      </w:tblGrid>
      <w:tr w:rsidR="00AC53E1">
        <w:tc>
          <w:tcPr>
            <w:tcW w:w="6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37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pacing w:line="204" w:lineRule="atLeast"/>
              <w:ind w:firstLin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Период, год</w:t>
            </w:r>
          </w:p>
        </w:tc>
      </w:tr>
      <w:tr w:rsidR="00AC53E1">
        <w:tblPrEx>
          <w:tblCellMar>
            <w:top w:w="0" w:type="dxa"/>
          </w:tblCellMar>
        </w:tblPrEx>
        <w:tc>
          <w:tcPr>
            <w:tcW w:w="6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pacing w:line="204" w:lineRule="atLeast"/>
              <w:ind w:firstLine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</w:tr>
      <w:tr w:rsidR="00AC53E1">
        <w:tblPrEx>
          <w:tblCellMar>
            <w:top w:w="0" w:type="dxa"/>
          </w:tblCellMar>
        </w:tblPrEx>
        <w:tc>
          <w:tcPr>
            <w:tcW w:w="64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Pr="00AB474A" w:rsidRDefault="00AC53E1" w:rsidP="002528EE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B47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Увеличение количества профилактических мероприятий в контрольной деятельности </w:t>
            </w:r>
            <w:r w:rsidR="002528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AB47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дминистрации </w:t>
            </w:r>
            <w:r w:rsidR="002528E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Черемисиновского района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2528EE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2528EE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3E1" w:rsidRPr="002528EE" w:rsidRDefault="002528EE">
            <w:pPr>
              <w:pStyle w:val="afd"/>
              <w:spacing w:line="204" w:lineRule="atLeas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C53E1">
        <w:tblPrEx>
          <w:tblCellMar>
            <w:top w:w="0" w:type="dxa"/>
          </w:tblCellMar>
        </w:tblPrEx>
        <w:tc>
          <w:tcPr>
            <w:tcW w:w="64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Pr="00AB474A" w:rsidRDefault="00AC53E1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B47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Увеличение доли мероприятий по информированию населения о  требованиях в  сфере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муниципального контроля </w:t>
            </w:r>
            <w:r w:rsidRPr="00AB474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AC53E1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53E1" w:rsidRDefault="002528EE">
            <w:pPr>
              <w:pStyle w:val="afd"/>
              <w:spacing w:line="204" w:lineRule="atLeast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53E1" w:rsidRPr="002528EE" w:rsidRDefault="002528EE">
            <w:pPr>
              <w:pStyle w:val="afd"/>
              <w:spacing w:line="204" w:lineRule="atLeast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AC53E1" w:rsidRDefault="00AC53E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sectPr w:rsidR="00AC53E1">
      <w:pgSz w:w="12240" w:h="15840"/>
      <w:pgMar w:top="1134" w:right="840" w:bottom="1134" w:left="1476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BD27560"/>
    <w:multiLevelType w:val="multilevel"/>
    <w:tmpl w:val="5B96EDE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2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  <w:b w:val="0"/>
      </w:rPr>
    </w:lvl>
  </w:abstractNum>
  <w:abstractNum w:abstractNumId="3">
    <w:nsid w:val="678110E3"/>
    <w:multiLevelType w:val="hybridMultilevel"/>
    <w:tmpl w:val="C178AA5A"/>
    <w:lvl w:ilvl="0" w:tplc="EA70761E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F3019E4"/>
    <w:multiLevelType w:val="hybridMultilevel"/>
    <w:tmpl w:val="CE7E578C"/>
    <w:lvl w:ilvl="0" w:tplc="DC007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7E6"/>
    <w:rsid w:val="00045793"/>
    <w:rsid w:val="00067726"/>
    <w:rsid w:val="00122CAE"/>
    <w:rsid w:val="00204480"/>
    <w:rsid w:val="002528EE"/>
    <w:rsid w:val="00320B6C"/>
    <w:rsid w:val="004B05F1"/>
    <w:rsid w:val="00541AF6"/>
    <w:rsid w:val="005444F1"/>
    <w:rsid w:val="00580D21"/>
    <w:rsid w:val="005C6D73"/>
    <w:rsid w:val="005D7A5F"/>
    <w:rsid w:val="006C238F"/>
    <w:rsid w:val="00712D33"/>
    <w:rsid w:val="008B307F"/>
    <w:rsid w:val="0093768A"/>
    <w:rsid w:val="009A1772"/>
    <w:rsid w:val="009D3673"/>
    <w:rsid w:val="00A17C8C"/>
    <w:rsid w:val="00A67035"/>
    <w:rsid w:val="00AB474A"/>
    <w:rsid w:val="00AC53E1"/>
    <w:rsid w:val="00BF1F48"/>
    <w:rsid w:val="00C110F4"/>
    <w:rsid w:val="00CC76F7"/>
    <w:rsid w:val="00DC462C"/>
    <w:rsid w:val="00E83063"/>
    <w:rsid w:val="00E927E6"/>
    <w:rsid w:val="00FE1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ind w:firstLine="360"/>
    </w:pPr>
    <w:rPr>
      <w:rFonts w:ascii="Calibri" w:hAnsi="Calibri"/>
      <w:sz w:val="22"/>
      <w:szCs w:val="22"/>
      <w:lang w:val="en-US" w:eastAsia="zh-CN" w:bidi="en-US"/>
    </w:rPr>
  </w:style>
  <w:style w:type="paragraph" w:styleId="1">
    <w:name w:val="heading 1"/>
    <w:basedOn w:val="a"/>
    <w:next w:val="a"/>
    <w:qFormat/>
    <w:pPr>
      <w:numPr>
        <w:numId w:val="1"/>
      </w:numPr>
      <w:pBdr>
        <w:top w:val="none" w:sz="0" w:space="0" w:color="000000"/>
        <w:left w:val="none" w:sz="0" w:space="0" w:color="000000"/>
        <w:bottom w:val="single" w:sz="12" w:space="1" w:color="365F91"/>
        <w:right w:val="none" w:sz="0" w:space="0" w:color="000000"/>
      </w:pBdr>
      <w:spacing w:before="600" w:after="80"/>
      <w:ind w:left="0"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pBdr>
        <w:top w:val="none" w:sz="0" w:space="0" w:color="000000"/>
        <w:left w:val="none" w:sz="0" w:space="0" w:color="000000"/>
        <w:bottom w:val="single" w:sz="8" w:space="1" w:color="4F81BD"/>
        <w:right w:val="none" w:sz="0" w:space="0" w:color="000000"/>
      </w:pBdr>
      <w:spacing w:before="200" w:after="80"/>
      <w:ind w:left="0"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pBdr>
        <w:top w:val="none" w:sz="0" w:space="0" w:color="000000"/>
        <w:left w:val="none" w:sz="0" w:space="0" w:color="000000"/>
        <w:bottom w:val="single" w:sz="4" w:space="1" w:color="95B3D7"/>
        <w:right w:val="none" w:sz="0" w:space="0" w:color="000000"/>
      </w:pBdr>
      <w:spacing w:before="200" w:after="80"/>
      <w:ind w:left="0"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pBdr>
        <w:top w:val="none" w:sz="0" w:space="0" w:color="000000"/>
        <w:left w:val="none" w:sz="0" w:space="0" w:color="000000"/>
        <w:bottom w:val="single" w:sz="4" w:space="2" w:color="B8CCE4"/>
        <w:right w:val="none" w:sz="0" w:space="0" w:color="000000"/>
      </w:pBdr>
      <w:spacing w:before="200" w:after="80"/>
      <w:ind w:left="0"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80"/>
      <w:ind w:left="0"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80" w:after="100"/>
      <w:ind w:left="0"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320" w:after="100"/>
      <w:ind w:left="0"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320" w:after="100"/>
      <w:ind w:left="0"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320" w:after="100"/>
      <w:ind w:left="0"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sz w:val="44"/>
    </w:rPr>
  </w:style>
  <w:style w:type="character" w:customStyle="1" w:styleId="a4">
    <w:name w:val="Основной текст с отступом Знак"/>
    <w:rPr>
      <w:sz w:val="28"/>
      <w:lang/>
    </w:rPr>
  </w:style>
  <w:style w:type="character" w:customStyle="1" w:styleId="20">
    <w:name w:val="Заголовок 2 Знак"/>
    <w:basedOn w:val="10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date-display-single">
    <w:name w:val="date-display-single"/>
    <w:basedOn w:val="10"/>
  </w:style>
  <w:style w:type="character" w:customStyle="1" w:styleId="field-group-format-toggler">
    <w:name w:val="field-group-format-toggl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11">
    <w:name w:val="Заголовок 1 Знак"/>
    <w:basedOn w:val="10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styleId="a6">
    <w:name w:val="Strong"/>
    <w:basedOn w:val="10"/>
    <w:qFormat/>
    <w:rPr>
      <w:b/>
      <w:bCs/>
      <w:spacing w:val="0"/>
    </w:rPr>
  </w:style>
  <w:style w:type="character" w:customStyle="1" w:styleId="apple-converted-space">
    <w:name w:val="apple-converted-space"/>
    <w:basedOn w:val="10"/>
  </w:style>
  <w:style w:type="character" w:customStyle="1" w:styleId="30">
    <w:name w:val="Заголовок 3 Знак"/>
    <w:basedOn w:val="10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10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10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10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10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10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10"/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customStyle="1" w:styleId="a7">
    <w:name w:val="Название Знак"/>
    <w:basedOn w:val="10"/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8">
    <w:name w:val="Подзаголовок Знак"/>
    <w:basedOn w:val="10"/>
    <w:rPr>
      <w:rFonts w:ascii="Calibri" w:hAnsi="Calibri" w:cs="Calibri"/>
      <w:i/>
      <w:iCs/>
      <w:sz w:val="24"/>
      <w:szCs w:val="24"/>
    </w:rPr>
  </w:style>
  <w:style w:type="character" w:styleId="a9">
    <w:name w:val="Emphasis"/>
    <w:qFormat/>
    <w:rPr>
      <w:b/>
      <w:bCs/>
      <w:i/>
      <w:iCs/>
      <w:color w:val="5A5A5A"/>
    </w:rPr>
  </w:style>
  <w:style w:type="character" w:customStyle="1" w:styleId="aa">
    <w:name w:val="Без интервала Знак"/>
    <w:basedOn w:val="10"/>
  </w:style>
  <w:style w:type="character" w:customStyle="1" w:styleId="21">
    <w:name w:val="Цитата 2 Знак"/>
    <w:basedOn w:val="10"/>
    <w:rPr>
      <w:rFonts w:ascii="Cambria" w:eastAsia="Times New Roman" w:hAnsi="Cambria" w:cs="Times New Roman"/>
      <w:i/>
      <w:iCs/>
      <w:color w:val="5A5A5A"/>
    </w:rPr>
  </w:style>
  <w:style w:type="character" w:customStyle="1" w:styleId="ab">
    <w:name w:val="Выделенная цитата Знак"/>
    <w:basedOn w:val="10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c">
    <w:name w:val="Subtle Emphasis"/>
    <w:qFormat/>
    <w:rPr>
      <w:i/>
      <w:iCs/>
      <w:color w:val="5A5A5A"/>
    </w:rPr>
  </w:style>
  <w:style w:type="character" w:styleId="ad">
    <w:name w:val="Intense Emphasis"/>
    <w:qFormat/>
    <w:rPr>
      <w:b/>
      <w:bCs/>
      <w:i/>
      <w:iCs/>
      <w:color w:val="4F81BD"/>
      <w:sz w:val="22"/>
      <w:szCs w:val="22"/>
    </w:rPr>
  </w:style>
  <w:style w:type="character" w:styleId="ae">
    <w:name w:val="Subtle Reference"/>
    <w:qFormat/>
    <w:rPr>
      <w:color w:val="auto"/>
      <w:u w:val="single" w:color="9BBB59"/>
    </w:rPr>
  </w:style>
  <w:style w:type="character" w:styleId="af">
    <w:name w:val="Intense Reference"/>
    <w:basedOn w:val="10"/>
    <w:qFormat/>
    <w:rPr>
      <w:b/>
      <w:bCs/>
      <w:color w:val="76923C"/>
      <w:u w:val="single" w:color="9BBB59"/>
    </w:rPr>
  </w:style>
  <w:style w:type="character" w:styleId="af0">
    <w:name w:val="Book Title"/>
    <w:basedOn w:val="10"/>
    <w:qFormat/>
    <w:rPr>
      <w:rFonts w:ascii="Cambria" w:eastAsia="Times New Roman" w:hAnsi="Cambria" w:cs="Times New Roman"/>
      <w:b/>
      <w:bCs/>
      <w:i/>
      <w:iCs/>
      <w:color w:val="auto"/>
    </w:rPr>
  </w:style>
  <w:style w:type="paragraph" w:customStyle="1" w:styleId="af1">
    <w:name w:val="Заголовок"/>
    <w:basedOn w:val="a"/>
    <w:next w:val="a"/>
    <w:pPr>
      <w:pBdr>
        <w:top w:val="single" w:sz="8" w:space="10" w:color="A7BFDE"/>
        <w:left w:val="none" w:sz="0" w:space="0" w:color="000000"/>
        <w:bottom w:val="single" w:sz="24" w:space="15" w:color="9BBB59"/>
        <w:right w:val="none" w:sz="0" w:space="0" w:color="000000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af2">
    <w:name w:val="Body Text"/>
    <w:basedOn w:val="a"/>
    <w:rPr>
      <w:sz w:val="44"/>
      <w:szCs w:val="20"/>
      <w:lang w:bidi="ar-SA"/>
    </w:rPr>
  </w:style>
  <w:style w:type="paragraph" w:styleId="af3">
    <w:name w:val="List"/>
    <w:basedOn w:val="af2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f5">
    <w:name w:val="Balloon Text"/>
    <w:basedOn w:val="a"/>
    <w:rPr>
      <w:rFonts w:ascii="Tahoma" w:hAnsi="Tahoma" w:cs="Tahoma"/>
      <w:sz w:val="16"/>
      <w:szCs w:val="16"/>
    </w:rPr>
  </w:style>
  <w:style w:type="paragraph" w:styleId="af6">
    <w:name w:val="No Spacing"/>
    <w:basedOn w:val="a"/>
    <w:qFormat/>
    <w:pPr>
      <w:ind w:firstLine="0"/>
    </w:pPr>
  </w:style>
  <w:style w:type="paragraph" w:styleId="af7">
    <w:name w:val="Body Text Indent"/>
    <w:basedOn w:val="a"/>
    <w:pPr>
      <w:ind w:firstLine="720"/>
      <w:jc w:val="both"/>
    </w:pPr>
    <w:rPr>
      <w:sz w:val="28"/>
      <w:szCs w:val="20"/>
      <w:lang w:bidi="ar-SA"/>
    </w:rPr>
  </w:style>
  <w:style w:type="paragraph" w:customStyle="1" w:styleId="consplusnormal">
    <w:name w:val="consplusnormal"/>
    <w:basedOn w:val="a"/>
    <w:pPr>
      <w:spacing w:before="100" w:after="100"/>
    </w:pPr>
    <w:rPr>
      <w:sz w:val="24"/>
      <w:szCs w:val="24"/>
      <w:lang w:val="ru-RU"/>
    </w:rPr>
  </w:style>
  <w:style w:type="paragraph" w:styleId="af8">
    <w:name w:val="Normal (Web)"/>
    <w:basedOn w:val="a"/>
    <w:uiPriority w:val="99"/>
    <w:pPr>
      <w:spacing w:before="100" w:after="100"/>
    </w:pPr>
    <w:rPr>
      <w:sz w:val="24"/>
      <w:szCs w:val="24"/>
      <w:lang w:val="ru-RU"/>
    </w:rPr>
  </w:style>
  <w:style w:type="paragraph" w:customStyle="1" w:styleId="ConsPlusNormal0">
    <w:name w:val="ConsPlusNormal"/>
    <w:link w:val="ConsPlusNormal1"/>
    <w:pPr>
      <w:widowControl w:val="0"/>
      <w:suppressAutoHyphens/>
      <w:autoSpaceDE w:val="0"/>
      <w:ind w:firstLine="360"/>
    </w:pPr>
    <w:rPr>
      <w:rFonts w:ascii="Calibri" w:hAnsi="Calibri"/>
      <w:sz w:val="24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  <w:ind w:firstLine="360"/>
    </w:pPr>
    <w:rPr>
      <w:rFonts w:ascii="Calibri" w:hAnsi="Calibri"/>
      <w:b/>
      <w:sz w:val="24"/>
      <w:szCs w:val="22"/>
      <w:lang w:eastAsia="zh-CN"/>
    </w:rPr>
  </w:style>
  <w:style w:type="paragraph" w:customStyle="1" w:styleId="13">
    <w:name w:val="Название объекта1"/>
    <w:basedOn w:val="a"/>
    <w:next w:val="a"/>
    <w:rPr>
      <w:b/>
      <w:bCs/>
      <w:sz w:val="18"/>
      <w:szCs w:val="18"/>
    </w:rPr>
  </w:style>
  <w:style w:type="paragraph" w:styleId="af9">
    <w:name w:val="Subtitle"/>
    <w:basedOn w:val="a"/>
    <w:next w:val="a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22">
    <w:name w:val="Quote"/>
    <w:basedOn w:val="a"/>
    <w:next w:val="a"/>
    <w:qFormat/>
    <w:rPr>
      <w:rFonts w:ascii="Cambria" w:hAnsi="Cambria"/>
      <w:i/>
      <w:iCs/>
      <w:color w:val="5A5A5A"/>
    </w:rPr>
  </w:style>
  <w:style w:type="paragraph" w:styleId="afb">
    <w:name w:val="Intense Quote"/>
    <w:basedOn w:val="a"/>
    <w:next w:val="a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styleId="afc">
    <w:name w:val="toa heading"/>
    <w:basedOn w:val="1"/>
    <w:next w:val="a"/>
    <w:pPr>
      <w:numPr>
        <w:numId w:val="0"/>
      </w:numPr>
    </w:p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customStyle="1" w:styleId="aff">
    <w:name w:val="Блочная цитата"/>
    <w:basedOn w:val="a"/>
  </w:style>
  <w:style w:type="paragraph" w:customStyle="1" w:styleId="aff0">
    <w:name w:val="?????????? ???????"/>
    <w:basedOn w:val="a"/>
    <w:rsid w:val="005444F1"/>
    <w:pPr>
      <w:widowControl w:val="0"/>
      <w:suppressLineNumbers/>
      <w:ind w:firstLine="0"/>
    </w:pPr>
    <w:rPr>
      <w:rFonts w:ascii="Times New Roman" w:eastAsia="Arial Unicode MS" w:hAnsi="Times New Roman"/>
      <w:kern w:val="1"/>
      <w:sz w:val="24"/>
      <w:szCs w:val="24"/>
      <w:lang w:val="ru-RU" w:eastAsia="ar-SA" w:bidi="ar-SA"/>
    </w:rPr>
  </w:style>
  <w:style w:type="paragraph" w:customStyle="1" w:styleId="FORMATTEXT">
    <w:name w:val=".FORMATTEXT"/>
    <w:uiPriority w:val="99"/>
    <w:rsid w:val="00067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06772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formattext0">
    <w:name w:val="formattext"/>
    <w:basedOn w:val="a"/>
    <w:rsid w:val="00067726"/>
    <w:pPr>
      <w:suppressAutoHyphens w:val="0"/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14">
    <w:name w:val="Основной текст Знак1"/>
    <w:uiPriority w:val="99"/>
    <w:locked/>
    <w:rsid w:val="00067726"/>
    <w:rPr>
      <w:rFonts w:ascii="Times New Roman" w:hAnsi="Times New Roman"/>
      <w:sz w:val="26"/>
      <w:shd w:val="clear" w:color="auto" w:fill="FFFFFF"/>
    </w:rPr>
  </w:style>
  <w:style w:type="character" w:customStyle="1" w:styleId="ConsPlusNormal1">
    <w:name w:val="ConsPlusNormal Знак"/>
    <w:link w:val="ConsPlusNormal0"/>
    <w:locked/>
    <w:rsid w:val="00067726"/>
    <w:rPr>
      <w:rFonts w:ascii="Calibri" w:hAnsi="Calibri"/>
      <w:sz w:val="24"/>
      <w:szCs w:val="22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МПА</vt:lpstr>
    </vt:vector>
  </TitlesOfParts>
  <Company>Microsoft</Company>
  <LinksUpToDate>false</LinksUpToDate>
  <CharactersWithSpaces>23673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МПА</dc:title>
  <dc:creator>Адм2</dc:creator>
  <cp:lastModifiedBy>Bugorskaia_IN</cp:lastModifiedBy>
  <cp:revision>2</cp:revision>
  <cp:lastPrinted>2019-03-27T10:29:00Z</cp:lastPrinted>
  <dcterms:created xsi:type="dcterms:W3CDTF">2019-07-19T06:13:00Z</dcterms:created>
  <dcterms:modified xsi:type="dcterms:W3CDTF">2019-07-19T06:13:00Z</dcterms:modified>
</cp:coreProperties>
</file>