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7B" w:rsidRDefault="006D1C7B" w:rsidP="006D1C7B">
      <w:pPr>
        <w:pStyle w:val="a4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4" o:title=""/>
          </v:shape>
          <o:OLEObject Type="Embed" ProgID="Word.Picture.8" ShapeID="_x0000_i1025" DrawAspect="Content" ObjectID="_1803796499" r:id="rId5"/>
        </w:object>
      </w:r>
    </w:p>
    <w:p w:rsidR="006D1C7B" w:rsidRDefault="006D1C7B" w:rsidP="006D1C7B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6D1C7B" w:rsidRDefault="006D1C7B" w:rsidP="006D1C7B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 РАЙОНА КУРСКОЙ ОБЛАСТИ                  </w:t>
      </w: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6D1C7B" w:rsidRDefault="006D1C7B" w:rsidP="00B476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u w:val="single"/>
        </w:rPr>
        <w:t xml:space="preserve">от  11.07..2023      №533 __                                                </w:t>
      </w:r>
    </w:p>
    <w:p w:rsidR="006D1C7B" w:rsidRDefault="006D1C7B" w:rsidP="00B476C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Курская область, 306440, пос. Черемисиново  </w:t>
      </w:r>
    </w:p>
    <w:p w:rsidR="00B476C7" w:rsidRDefault="00B476C7" w:rsidP="00B476C7">
      <w:pPr>
        <w:pStyle w:val="ConsPlusTitle"/>
        <w:ind w:right="439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1C7B" w:rsidRDefault="006D1C7B" w:rsidP="00B476C7">
      <w:pPr>
        <w:pStyle w:val="ConsPlusTitle"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вопросах формирования, подготовки и использования    резерва управленческих кадров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Курской области</w:t>
      </w:r>
    </w:p>
    <w:p w:rsidR="006D1C7B" w:rsidRDefault="006D1C7B" w:rsidP="00B476C7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76C7" w:rsidRDefault="006D1C7B" w:rsidP="00B476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№25-ФЗ "О муниципальной службе в Российской Федерации", </w:t>
      </w:r>
      <w:hyperlink r:id="rId7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Курской области от 13.06.2007 N 60-ЗКО "О муниципальной службе в Курской области", </w:t>
      </w:r>
      <w:hyperlink r:id="rId8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21.02.2019 N 64-пг "О вопросах формирования, подготовки и использования резерва управленческих кадров Курской области", в целях выявления и привлечения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в сферу муниципального управления, эффективного использования резерва управленческих кадров Администрация Черемисиновского района Курской области 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1.Утвердить прилагаемый </w:t>
      </w:r>
      <w:hyperlink r:id="rId9" w:anchor="P32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Утвердить прилагаемый состав комиссии по формированию, подготовке и использованию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3.Признать утратившими силу постановления Администрации Черемисиновского района Курской области по перечню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76C7" w:rsidRDefault="006D1C7B" w:rsidP="00B476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Черемисиновского района Курской области – управляющего делами Администрации Черемисиновского района Курской области Озерова В.П.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76C7" w:rsidRDefault="00B476C7" w:rsidP="00B476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6C7" w:rsidRDefault="00B476C7" w:rsidP="00B476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B476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Постановление вступает в силу после его официального опубликования в установленном порядке.</w:t>
      </w:r>
    </w:p>
    <w:p w:rsidR="006D1C7B" w:rsidRDefault="006D1C7B" w:rsidP="006D1C7B">
      <w:pPr>
        <w:pStyle w:val="ConsPlusNormal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B476C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6D1C7B" w:rsidRDefault="006D1C7B" w:rsidP="00B476C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М.Н.Игнатов</w:t>
      </w:r>
    </w:p>
    <w:p w:rsidR="006D1C7B" w:rsidRDefault="006D1C7B" w:rsidP="006D1C7B">
      <w:pPr>
        <w:pStyle w:val="ConsPlusNormal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B476C7" w:rsidRDefault="00B476C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1C7B" w:rsidRDefault="006D1C7B" w:rsidP="006D1C7B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постановлением Администрации Черемисиновского района Курской области</w:t>
      </w:r>
    </w:p>
    <w:p w:rsidR="006D1C7B" w:rsidRDefault="006D1C7B" w:rsidP="006D1C7B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11.07.2023 г №533</w:t>
      </w:r>
    </w:p>
    <w:p w:rsidR="006D1C7B" w:rsidRDefault="006D1C7B" w:rsidP="006D1C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ФОРМИРОВАНИЯ, ПОДГОТОВКИ И ИСПОЛЬЗОВАНИЯ РЕЗЕРВА</w:t>
      </w: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УПРАВЛЕНЧЕСКИХ КАДРОВ МУНИЦИПАЛЬНОГО РАЙОНА "ЧЕРЕМИСИНОВСКИЙ РАЙОН" КУРСКОЙ ОБЛАСТИ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Настоящим Порядком формирования, подготовки и использования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 (далее - Порядок) определяется механизм формирования, подготовки и использования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Резерв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 (далее - Резерв) - сформированная в установленном порядке группа граждан Российской Федерации, проживающих на территории Курской области, обладающих необходимыми профессиональными и личностными качествами для назначения на управленческие должности в системе органов местного самоуправления Черемисиновского района Курской области, а также в организациях муниципального подчинения.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Формирование Резерва осуществляется Комиссией по формированию и подготовке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 (далее - Комиссия).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принимает участие более половины ее членов.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присутствующих на заседании членов Комиссии. При равенстве голосов членов Комиссии решающим является мнение ее председателя.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Резерв формируется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качества кадрового состава системы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области, организаций муниципального подчинения, а также с целью раскрытия потенциала наиболее перспективных и талантливых руководителей.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Основные задачи Резерва: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кадрового потенциала системы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на территории Черемисиновского района Курской области, а также развитие кадрового потенциала организаций муниципального подчинения;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подбора претендентов на должности, для замещения которых формируется Резерв;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планомерной подготовки и профессионального развития управленческих кадров.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Основные принципы формирования, подготовки и использования Резерва: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открытость: возможность участия в процедуре отбора должна быть доступна любому желающему гражданину Российской Федерации, соответствующему требованиям, установленным настоящим Порядком;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состязательность: информированность участников о том, что процедура оценки и подбора носит состязательный характер и предусматривает обязательный отсев на всех этапах, включая этап обучения и подготовки победителей;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объективность: применение зарекомендовавших себя наилучшим образом методик оценки и применение процедур оценки и отбора;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непрерывность: постоянный мониторинг карьеры и личных достижений победителей в процессе и по окончании прохождения программ обучения;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цикличность: проведение мероприятий оценки и отбора кандидатов на включение в Резерв (далее - кандидаты) в повторяющемся режиме с целью обеспечения постоянного притока новых профессиональных управленцев;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долгосрочность: включение мероприятий оценки и отбора кандидатов в постоянно действующую систему воспроизводства и обновления профессиональной управленческой элиты.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Отбор граждан для включения в Резерв осуществляется по группам должностей: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2268"/>
        <w:gridCol w:w="2410"/>
      </w:tblGrid>
      <w:tr w:rsidR="006D1C7B" w:rsidTr="00B476C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Управленческие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Допустимое количество граждан, планируемых для включения в Резерв</w:t>
            </w:r>
          </w:p>
        </w:tc>
      </w:tr>
      <w:tr w:rsidR="006D1C7B" w:rsidTr="00B476C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Должности руководителей, относящиеся к высшей группе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начальник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4</w:t>
            </w:r>
          </w:p>
        </w:tc>
      </w:tr>
      <w:tr w:rsidR="006D1C7B" w:rsidTr="00B476C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Должности руководителей, относящиеся к главной группе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управления,</w:t>
            </w:r>
          </w:p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13</w:t>
            </w:r>
          </w:p>
        </w:tc>
      </w:tr>
      <w:tr w:rsidR="006D1C7B" w:rsidTr="00B476C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Должности руководителей муниципальных казенных учреждений, муниципальных бюджетных учреждений Черемисиновского района Курской области по соответствующим отраслям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</w:t>
            </w:r>
          </w:p>
        </w:tc>
      </w:tr>
    </w:tbl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Решением Комиссии внутри каждой группы должностей граждане, включенные в Резерв, распределяются по уровням готовности к занятию управленческих должностей: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338"/>
        <w:gridCol w:w="2552"/>
        <w:gridCol w:w="2126"/>
        <w:gridCol w:w="1134"/>
      </w:tblGrid>
      <w:tr w:rsidR="006D1C7B" w:rsidTr="00B476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готовности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 управленческой деятельности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образования</w:t>
            </w:r>
          </w:p>
        </w:tc>
      </w:tr>
      <w:tr w:rsidR="006D1C7B" w:rsidTr="00B476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"Высший" - компетенции, опыт и общий уровень подготовки резервиста достаточны для назначения на вышестоящую управленческую должность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магистратура;</w:t>
            </w:r>
          </w:p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специалитет</w:t>
            </w:r>
            <w:proofErr w:type="spellEnd"/>
          </w:p>
        </w:tc>
      </w:tr>
      <w:tr w:rsidR="006D1C7B" w:rsidTr="00B476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"Базовый" - после прохождения мероприятий профессионального развития, по итогам и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учетом тестирования кандидат может претендовать на занятие вышестоящей управленческой должности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 45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магистратура;</w:t>
            </w:r>
          </w:p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специалитет</w:t>
            </w:r>
            <w:proofErr w:type="spellEnd"/>
          </w:p>
        </w:tc>
      </w:tr>
      <w:tr w:rsidR="006D1C7B" w:rsidTr="00B476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"Перспективный" - перспективные (в том числе молодые) руководители, которые после прохождения мероприятий профессионального развития, стажировки в профильных органах исполнительной власти и структурах, могут претендовать на замещение управленческих должностей, в том числе в порядке должностного роста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магистратура;</w:t>
            </w:r>
          </w:p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специалитет</w:t>
            </w:r>
            <w:proofErr w:type="spellEnd"/>
          </w:p>
        </w:tc>
      </w:tr>
    </w:tbl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Под управленческой деятельностью понимается деятельность на должности руководителя, заместителя руководителя государственного органа, органа местного самоуправления, организации, а также на должности руководителя, заместителя руководителя структурного подразделения указанных органов или организаций, установленная учредительными документами, иными актами, определяющими статус указанных органов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в должностные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которой входит руководство деятельностью указанных органов и организаций или руководство коллективом.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Резерва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Отдел организационной и кадровой работы Администрации Черемисиновского района Курской области (далее - кадровая служба) на основании действующей структуры Администрации Черемисиновского района Курской области, по каждой группе должностей готовит номенклатуру должностей, на которые будет формироваться Резерв, обеспечивает консультативную помощь по формированию Резерва, работе с ним и его эффективному использованию.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Номенклатура должностей для формирования Резерва (далее - Номенклатура) утверждается решением Комиссии.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Формирование Резерва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 органов местного самоуправления Черемисиновского района Курской области, депутатов представительных органов местного самоуправления Черемисиновского района Курской области;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представителей бизнеса;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представителей социальной сферы;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представителей общественных организаций;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представителей муниципальных унитарных предприятий и муниципальных бюджетных (казенных, автономных) учреждений Черемисиновского района Курской области;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представителей местных отделений политических партий;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 (самовыдвиженцев);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полуфиналистов и победителей Всероссийского управленческого конкурса "Лидеры России" от Курской области.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Организатором конкурсного отбора кандидатов выступает Администрация Черемисиновского района Курской области.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Решение о проведении и сроках конкурсного отбора принимается Комиссией и утверждается распоряжением Администрации Черемисиновского района Курской области.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Информация о проведении конкурсного отбора публикуется в средствах массовой информации и размещается на официальном сайте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 в информационно-телекоммуникационной сети "Интернет".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Граждане, являющиеся кандидатами на включение в Резерв по управленческим должностям высшей и главной группе должностей,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соответствовать квалификационным требованиям, установленным федеральным и областным законодательством о муниципальной службе.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Кандидаты могут выдвигаться органами местного самоуправления Черемисиновского района Курской области, муниципальными учреждениями, предприятиями и организациями, общественными организациями, образовательными организациями, учреждениями и предприятиями Черемисиновского района Курской области независимо от организационно-правовой формы, а также в порядке самовыдвижения.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К гражданам, являющимся кандидатами на включение в Резерв, предъявляются следующие требования: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Российской Федерации;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на территории Курской области;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от 25 до 50 лет;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профессиональной и управленческой деятельности;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неснятой или непогашенной судимости;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государственным языком Российской Федерации.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Для участия в конкурсном отборе кандидатами предъявляются следующие документы: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собственноручно заполненная и подписанная </w:t>
      </w:r>
      <w:hyperlink r:id="rId10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анкета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установленной формы, утвержденная Распоряжением Правительства Российской Федерации от 26.05.2005 N 667-р;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 или иные документы, подтверждающие трудовую (служебную) деятельность гражданина;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резюме или рекомендации с места работы, характеризующее кандидата, с указанием наиболее значимых рабочих (служебных) достижений;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в установленном порядке персональных данных;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об изменении фамилии, имени, отчества (в случае, если они менялись после получения диплома об образовании).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 Конкурсный отбор кандидатов осуществляется в два этапа - заочный этап и очный этап.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Конкурсный отбор на заочном этапе - конкурс поступивших документов осуществляется Комиссией с возможным привлечением независимых экспертов по направлению деятельности.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кандидатов для участия в конкурсном отборе представляются в Комиссию.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от кандидатов осуществляется в течение 21 календарного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объявления об их приеме на официальном сайте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 в информационно-телекоммуникационной сети "Интернет".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пакета документов, указанных в </w:t>
      </w:r>
      <w:hyperlink r:id="rId11" w:anchor="P127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пункте 2.10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соответствующие кандидаты к очному этапу конкурсного отбора не допускаются.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позже установленного срока, Комиссией не рассматриваются.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Кандидаты, не прошедшие заочный этап конкурсного отбора, в течение 7 календарных дней со дня окончания срока приема документов информируются в письменной форме Комиссией (за подписью председателя) о недопущении к очному этапу конкурсного отбора.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Списки кандидатов, допущенных к очному этапу конкурсного отбора, а также их документы в течение 14 календарных дней со дня окончания срока приема документов представляются Комиссией в кадровую службу для их размещения на официальном сайте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 в информационно-телекоммуникационной сети "Интернет" и информирования кандидатов, допущенных к очному этапу конкурсного отбора, о сроках его проведения.</w:t>
      </w:r>
      <w:proofErr w:type="gramEnd"/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Кандидаты, допущенные к очному этапу конкурсного отбора, информируются кадровой службой о дате и времени его проведения путем направления им извещений. Направление извещения может осуществляться в электронной форме.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Очный этап отбора предусматривает оценку уровня профессиональной компетентности кандидата на основе собеседования.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течение 14 календарных дней со дня размещения списка кандидатов, допущенных к очному этапу конкурсного отбора, на официальном сайте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Курской области в информационно-телекоммуникационной сети "Интернет":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собеседование, составляет экспертное заключение в отношении каждого кандидата, допущенного к очному этапу конкурсного отбора;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индивидуальный итоговый рейтинговый балл кандидатов, который отражает его актуальную (текущую) управленческую готовность к замещению управленческих должностей определенного уровня);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сводный список кандидатов (рейтинг кандидатов) на основе итогового рейтингового балла кандидатов;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материалы в кадровую службу.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По результатам собеседования Комиссия в течение 5 календарных дней принимает следующие решения: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 включению в Резерв кандидат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кандидат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рекомендации о включении в Резерв.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Результаты конкурсного отбора кандидатов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оформляются протоколами заседаний Комиссии и в течение 5 календарных дней со дня ее заседания подписывается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председателем, заместителем председателя, секретарем и членами Комиссии, присутствовавшими на заседании.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Предложения Комиссии по персональному составу претендентов на включение в Резерв направляются Главе Черемисиновского района Курской области для последующего утверждения распоряжением Администрации Черемисиновского района Курской области.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участием в конкурсе (проезд к месту проведения конкурса, проживание, пользование услугами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др.), осуществляются кандидатом, изъявившим желание участвовать в конкурсе, за счет собственных средств.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Документы, поданные кандидатами, не возвращаются.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граждан, которым отказано в дальнейшем участии в конкурсном отборе либо в отношении которых Комиссией принято решение об отказе во включении в Резерв, хранятся в кадровой службе в течение трех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решений. После истечения указанного срока документы подлежат уничтожению.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граждан, исключенных из Резерва, хранятся в кадровой службе в течение одного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исключения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Резерва. После истечения указанного срока документы подлежат уничтожению.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Кандидатам, участвовавшим в конкурсном отборе, сообщается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конкурса в письменной форме в течение 14 календарных дней со дня вступления в силу распоряжения Администрации Черемисиновского района Курской области о включении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Резерв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данная информация размещается кадровой службой на официальном сайте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 в информационно-телекоммуникационной сети "Интернет".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Срок пребывания в Резерве не должен превышать 3 года.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Использование Резерва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Основным способом использования Резерва является назначение граждан, включенных в Резерв, на вакантные должности, в том числе перемещения между должностями для оптимального распределения кадровых ресурсов.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Включение кандидата в Резерв не является основанием для обязательного назначения. Возможность замещения вакантной должности гражданином, включенным в Резерв, определяется руководителем на основе оценки результатов текущей деятельности и профессиональных достижений гражданина, включенного в Резерв.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Назначение гражданина, включенного в Резерв, на вакантную должность, для замещения которой он включен в Резерв, осуществляется с его согласия по решению представителя нанимателя (работодателя).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замещение вакантной должности предусматривает использование конкурсных процедур в соответствии с законодательством Российской Федерации, претендентам из числа граждан, включенных в Резерв, предлагается принять участие в конкурсе.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Гражданин, включенный в Резерв, с его согласия, по решению представителя нанимателя (работодателя), назначается на должность, относящуюся к равнозначной по отношению к той, на которую он включен в Резерв, в пределах групп должностей для формирования Резерва, в случае его соответствия требованиям к этой должности, в т.ч. квалификационным, а также профессиональным знаниям и умениям, необходимым для исполнения должностных обязанностей по этой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Гражданин, включенный в Резерв, с его согласия, по решению представителя нанимателя (работодателя) назначается на нижестоящую руководящую должность по отношению к той, на которую включен в Резерв, как в соответствующей группе, так и в иной группе должностей для формирования Резерва.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гражданина, состоящего в Резерве, с его согласия на нижестоящую руководящую должность по отношению к той, на которую он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 в Резерв, не является основанием для исключения гражданина из Резерва.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Продление срока пребывания в Резерве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Продление пребывания в Резерве осуществляется однократно на срок, определяемый Комиссией, но не более чем на 3 года.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рассмотрения данного вопроса является наличие мотивированных предложений, подтвержденных соответствующим отзывом, от лица, рекомендовавшего кандидата, или членов Комиссии с учетом анализа результатов профессиональной деятельности и профессионального развития гражданина, включенного в Резерв, его личностно-мотивационных особенностей, потенциала профессионального и карьерного роста.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обобщение соответствующих предложений осуществляются кадровой службой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месяц до окончания срока пребывания гражданина в Резерве.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Предложения Комиссии по персональному составу претендентов на продление пребывания в Резерве оформляются распоряжением Администрации Черемисиновского района Курской области.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Исключение из Резерва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Исключение из Резерва осуществляется по следующим основаниям: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гражданина на должность из Номенклатуры, на замещение которой он находился в Резерве;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гражданина на равнозначную или вышестоящую должность по отношению к той, на которую он включен в Резерв;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отказ гражданина от предложения по замещению вакантной должности, на замещение которой он включен в Резерв;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должности из Номенклатуры;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предполагаемой к замещению должности, ликвидация предприятия, организации и учреждения, на замещение должности в котором претендует гражданин;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гражданина, включенного в Резерв, в связи с утратой доверия или привлечением к дисциплинарной ответственности за совершение коррупционных правонарушений;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гражданином, включенным в Резерв, индивидуального плана развития гражданина, указанного в </w:t>
      </w:r>
      <w:hyperlink r:id="rId12" w:anchor="P206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абзаце четвертом пункта 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здоровья в соответствии с медицинским заключением или в связи со смертью гражданина, включенного в Резерв;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и (или) обнаружение обстоятельств, делающих пребывание в Резерве, назначение из Резерва невозможным (потеря гражданства, признание недееспособным, вступление в законную силу обвинительного приговора суда по уголовному делу);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заявление об исключении из Резерва;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переезд на постоянное место жительства за пределы Курской области;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пребывания в Резерве - 3 года.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Исключение из Резерва в связи с истечением предельного срока нахождения в нем осуществляется в случае, если Комиссией не принято решение о продлении пребывания в Резерве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продления пребывания в Резерве.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Предложения Комиссии по персональному составу претендентов на исключение из Резерва оформляются распоряжением Администрации Черемисиновского района Курской области.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Решением Комиссии гражданин, исключенный из Резерва, повторно включается в Резе</w:t>
      </w:r>
      <w:proofErr w:type="gramStart"/>
      <w:r>
        <w:rPr>
          <w:rFonts w:ascii="Times New Roman" w:hAnsi="Times New Roman" w:cs="Times New Roman"/>
          <w:sz w:val="28"/>
          <w:szCs w:val="28"/>
        </w:rPr>
        <w:t>рв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исключения в связи с назначением из Резерва на вышестоящую должность, при этом повторное включение в Резерв осуществляется не ранее чем через 1 год в случае успешного исполнения управленческих обязанностей на новом месте работы, подтвержденного представлением непосредственного руководителя.</w:t>
      </w:r>
    </w:p>
    <w:p w:rsidR="006D1C7B" w:rsidRDefault="006D1C7B" w:rsidP="006D1C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Совершенствование системы Резерва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Кадровая служба в рамках совершенствования системы Резерва проводит следующие мероприятия: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установленном порядке подготавливает проекты решений Комиссии, оформляет протоколы заседаний, организует мероприятия с участием граждан, включенных в Резерв, готовит предложения и информационно-аналитические, статистические, оперативные отчеты по вопросам формирования, организации работы с Резервом;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мониторинг формирования и использования Резерва;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6"/>
      <w:bookmarkEnd w:id="2"/>
      <w:r>
        <w:rPr>
          <w:rFonts w:ascii="Times New Roman" w:hAnsi="Times New Roman" w:cs="Times New Roman"/>
          <w:sz w:val="28"/>
          <w:szCs w:val="28"/>
        </w:rPr>
        <w:t>разрабатывает и утверждает индивидуальные планы развития граждан, включенных в Резерв;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Комитетом государственной службы и кадров Администрации Курской области в рамках Соглашения о проведении единой кадровой политики на территории Курской области 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формирования, подготовки и использования Резерва.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Граждане, включенные в Резерв, предоставляют в кадровую службу ежегодно (до 31 января,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) отчеты по исполнению индивидуальных планов развития.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7B" w:rsidRDefault="006D1C7B" w:rsidP="006D1C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6C7" w:rsidRDefault="00B476C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1C7B" w:rsidRDefault="006D1C7B" w:rsidP="006D1C7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D1C7B" w:rsidRDefault="006D1C7B" w:rsidP="006D1C7B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Черемисиновского района Курской области</w:t>
      </w:r>
    </w:p>
    <w:p w:rsidR="006D1C7B" w:rsidRDefault="006D1C7B" w:rsidP="006D1C7B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11.07.2023 г. №533</w:t>
      </w: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ФОРМИРОВАНИЮ, ПОДГОТОВКЕ И ИСПОЛЬЗОВАНИЮ РЕЗЕРВА</w:t>
      </w: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УПРАВЛЕНЧЕСКИХ КАДРОВ МУНИЦИПАЛЬНОГО РАЙОНА</w:t>
      </w: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"ЧЕРЕМИСИНОВСКИЙ РАЙОН" КУРСКОЙ ОБЛАСТИ</w:t>
      </w:r>
    </w:p>
    <w:p w:rsidR="006D1C7B" w:rsidRDefault="006D1C7B" w:rsidP="006D1C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551"/>
        <w:gridCol w:w="6804"/>
      </w:tblGrid>
      <w:tr w:rsidR="006D1C7B" w:rsidTr="006D1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Озеров</w:t>
            </w:r>
          </w:p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Владимир 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Главы Черемисиновского района Курской области – управляющий делами Администрации Черемисиновского района Курской области, председатель комиссии</w:t>
            </w:r>
          </w:p>
        </w:tc>
      </w:tr>
      <w:tr w:rsidR="006D1C7B" w:rsidTr="006D1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Коротков</w:t>
            </w:r>
          </w:p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Сергей Валерьевич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управляющего делами, начальник отдела по организационной и кадровой работе Администрации Черемисиновского района Курской области, член комиссии</w:t>
            </w:r>
          </w:p>
        </w:tc>
      </w:tr>
      <w:tr w:rsidR="006D1C7B" w:rsidTr="006D1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Наталья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начальник отдела социального обеспечения Администрации Черемисиновского района Курской области, член комиссии</w:t>
            </w:r>
          </w:p>
        </w:tc>
      </w:tr>
      <w:tr w:rsidR="006D1C7B" w:rsidTr="006D1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начальник управления культуры Администрации Черемисиновского района Курской области</w:t>
            </w:r>
          </w:p>
        </w:tc>
      </w:tr>
      <w:tr w:rsidR="006D1C7B" w:rsidTr="006D1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Беспоясова</w:t>
            </w:r>
            <w:proofErr w:type="spellEnd"/>
          </w:p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Светлана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ind w:right="7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консультант отдела организационной и кадровой работы Администрации Черемисиновского района Курской области, секретарь комиссии</w:t>
            </w:r>
          </w:p>
        </w:tc>
      </w:tr>
      <w:tr w:rsidR="006D1C7B" w:rsidTr="006D1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Косаухов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Игорь Юрьевич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ind w:right="7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Главы   Черемисиновского района Курской области по социальным вопросам, член комиссии</w:t>
            </w:r>
          </w:p>
        </w:tc>
      </w:tr>
      <w:tr w:rsidR="006D1C7B" w:rsidTr="006D1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ind w:right="7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консультант управления   образования Администрации Черемисиновского района Курской области, член комиссии</w:t>
            </w:r>
          </w:p>
        </w:tc>
      </w:tr>
      <w:tr w:rsidR="006D1C7B" w:rsidTr="006D1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Верещагина</w:t>
            </w:r>
          </w:p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Нина Дмитриевна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ind w:right="7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начальник управления финансов Администрации Черемисиновского района Курской области, член комиссии</w:t>
            </w:r>
          </w:p>
        </w:tc>
      </w:tr>
      <w:tr w:rsidR="006D1C7B" w:rsidTr="006D1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Головин Николай 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B" w:rsidRDefault="006D1C7B">
            <w:pPr>
              <w:pStyle w:val="ConsPlusNormal"/>
              <w:spacing w:line="256" w:lineRule="auto"/>
              <w:ind w:right="7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первый заместитель Главы   Черемисиновского района Курской области – начальник управления аграрной политики Администрации Черемисиновского района Курской области, член комиссии</w:t>
            </w:r>
          </w:p>
        </w:tc>
      </w:tr>
    </w:tbl>
    <w:p w:rsidR="006D1C7B" w:rsidRDefault="006D1C7B" w:rsidP="006D1C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D1C7B" w:rsidRDefault="006D1C7B" w:rsidP="006D1C7B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Черемисиновского района</w:t>
      </w:r>
    </w:p>
    <w:p w:rsidR="006D1C7B" w:rsidRDefault="006D1C7B" w:rsidP="006D1C7B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D1C7B" w:rsidRDefault="006D1C7B" w:rsidP="006D1C7B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11.07.2023 г.№533</w:t>
      </w:r>
    </w:p>
    <w:p w:rsidR="006D1C7B" w:rsidRDefault="006D1C7B" w:rsidP="006D1C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УТРАТИВШИХ СИЛУ ПОСТАНОВЛЕНИЙ</w:t>
      </w:r>
    </w:p>
    <w:p w:rsidR="006D1C7B" w:rsidRDefault="006D1C7B" w:rsidP="006D1C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ЧЕРЕМИСИНОВСКОГО РАЙОНА КУРСКОЙ ОБЛАСТИ</w:t>
      </w:r>
    </w:p>
    <w:p w:rsidR="006D1C7B" w:rsidRDefault="006D1C7B" w:rsidP="006D1C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1C7B" w:rsidRDefault="006D1C7B" w:rsidP="006D1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3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Черемисиновского района Курской области от 06.11.2009 N 876 "О вопросах формирования и подготовки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Курской области".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4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Черемисиновского района Курской области от 30.03.2011 N 246 "О внесении изменений в постановление Администрации Черемисиновского района Курской области от 06.11.2009 N 876 "О вопросах формирования и подготовки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Курской области".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5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Черемисиновского района Курской области от 24.06.2011 N 519 "О внесении изменений в постановление Администрации Черемисиновского района Курской области от 06.11.2009 N 876 "О вопросах формирования и подготовки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Курской области".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6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Черемисиновского района Курской области от 16.09.2011 N 751 "О внесении изменений в постановление Администрации Черемисиновского района Курской области от 06.11.2009 N 876 "О вопросах формирования и подготовки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Курской области".</w:t>
      </w:r>
    </w:p>
    <w:p w:rsidR="006D1C7B" w:rsidRDefault="006D1C7B" w:rsidP="006D1C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7" w:history="1">
        <w:r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Черемисиновского района Курской области от 01.12.2011 N 978 "О внесении изменений в постановление Администрации Черемисиновского района Курской области от 06.11.2009 N 876 "О вопросах формирования и подготовки резерва управленческих кадров 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Курской области".</w:t>
      </w:r>
    </w:p>
    <w:p w:rsidR="006D1C7B" w:rsidRDefault="006D1C7B" w:rsidP="006D1C7B">
      <w:pPr>
        <w:rPr>
          <w:rFonts w:ascii="Times New Roman" w:hAnsi="Times New Roman"/>
          <w:sz w:val="24"/>
          <w:szCs w:val="24"/>
        </w:rPr>
      </w:pPr>
    </w:p>
    <w:p w:rsidR="006D1C7B" w:rsidRDefault="006D1C7B" w:rsidP="006D1C7B"/>
    <w:p w:rsidR="003E4C15" w:rsidRDefault="003E4C15">
      <w:bookmarkStart w:id="3" w:name="_GoBack"/>
      <w:bookmarkEnd w:id="3"/>
    </w:p>
    <w:sectPr w:rsidR="003E4C15" w:rsidSect="000A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F7"/>
    <w:rsid w:val="000A5EE8"/>
    <w:rsid w:val="001B32F7"/>
    <w:rsid w:val="003E4C15"/>
    <w:rsid w:val="006D1C7B"/>
    <w:rsid w:val="00842A83"/>
    <w:rsid w:val="00AC5E3C"/>
    <w:rsid w:val="00B4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C7B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6D1C7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6D1C7B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Normal">
    <w:name w:val="ConsPlusNormal"/>
    <w:rsid w:val="006D1C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1C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6D1C7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D1C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6D1C7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27660A3054007CBA89B3AB17E26280B9F621E58CD75E92A3C8B13ECBABCC661A484FEDBDE3330F71C3832B459C875YCs9H" TargetMode="External"/><Relationship Id="rId13" Type="http://schemas.openxmlformats.org/officeDocument/2006/relationships/hyperlink" Target="consultantplus://offline/ref=86E27660A3054007CBA89B3AB17E26280B9F621E55CF70EA2C3C8B13ECBABCC661A484FEDBDE3330F71C3832B459C875YCs9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E27660A3054007CBA89B3AB17E26280B9F621E57C676EE293C8B13ECBABCC661A484FEDBDE3330F71C3832B459C875YCs9H" TargetMode="External"/><Relationship Id="rId12" Type="http://schemas.openxmlformats.org/officeDocument/2006/relationships/hyperlink" Target="file:///C:\Users\Name\Downloads\&#1055;&#1086;&#1089;&#1090;.%20&#1086;&#1090;%2011.07.2023%20&#8470;%20533.doc" TargetMode="External"/><Relationship Id="rId17" Type="http://schemas.openxmlformats.org/officeDocument/2006/relationships/hyperlink" Target="consultantplus://offline/ref=86E27660A3054007CBA89B3AB17E26280B9F621E52CE75EB283C8B13ECBABCC661A484FEDBDE3330F71C3832B459C875YCs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E27660A3054007CBA89B3AB17E26280B9F621E53C772E22D3C8B13ECBABCC661A484FEDBDE3330F71C3832B459C875YCs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27660A3054007CBA88537A7127C240F923A1254CD78BC7663D04EBBB3B69134EB85A29D8B2032F21C3A37A8Y5sAH" TargetMode="External"/><Relationship Id="rId11" Type="http://schemas.openxmlformats.org/officeDocument/2006/relationships/hyperlink" Target="file:///C:\Users\Name\Downloads\&#1055;&#1086;&#1089;&#1090;.%20&#1086;&#1090;%2011.07.2023%20&#8470;%20533.doc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86E27660A3054007CBA89B3AB17E26280B9F621E53C876EC283C8B13ECBABCC661A484FEDBDE3330F71C3832B459C875YCs9H" TargetMode="External"/><Relationship Id="rId10" Type="http://schemas.openxmlformats.org/officeDocument/2006/relationships/hyperlink" Target="consultantplus://offline/ref=86E27660A3054007CBA88537A7127C240F97341058CD78BC7663D04EBBB3B69126EBDDAE9F8B3E36F6096C66EE0EC575C8CFAD7F39513BADYCsAH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file:///C:\Users\Name\Downloads\&#1055;&#1086;&#1089;&#1090;.%20&#1086;&#1090;%2011.07.2023%20&#8470;%20533.doc" TargetMode="External"/><Relationship Id="rId14" Type="http://schemas.openxmlformats.org/officeDocument/2006/relationships/hyperlink" Target="consultantplus://offline/ref=86E27660A3054007CBA89B3AB17E26280B9F621E53C97AEC233C8B13ECBABCC661A484FEDBDE3330F71C3832B459C875YC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4072</Words>
  <Characters>23211</Characters>
  <Application>Microsoft Office Word</Application>
  <DocSecurity>0</DocSecurity>
  <Lines>193</Lines>
  <Paragraphs>54</Paragraphs>
  <ScaleCrop>false</ScaleCrop>
  <Company>Russia</Company>
  <LinksUpToDate>false</LinksUpToDate>
  <CharactersWithSpaces>27229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Zverdvd.org</cp:lastModifiedBy>
  <cp:revision>2</cp:revision>
  <cp:lastPrinted>2023-10-17T13:03:00Z</cp:lastPrinted>
  <dcterms:created xsi:type="dcterms:W3CDTF">2025-03-18T06:49:00Z</dcterms:created>
  <dcterms:modified xsi:type="dcterms:W3CDTF">2025-03-18T06:49:00Z</dcterms:modified>
</cp:coreProperties>
</file>