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DE" w:rsidRPr="006412DE" w:rsidRDefault="006412DE" w:rsidP="0064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DE">
        <w:rPr>
          <w:rFonts w:ascii="Times New Roman" w:hAnsi="Times New Roman" w:cs="Times New Roman"/>
          <w:b/>
          <w:sz w:val="28"/>
          <w:szCs w:val="28"/>
        </w:rPr>
        <w:t>Государственная инспекция труда в Курской области предупреждает руководителей предприятий и организаций</w:t>
      </w:r>
    </w:p>
    <w:p w:rsidR="006412DE" w:rsidRDefault="006412DE">
      <w:pPr>
        <w:rPr>
          <w:rFonts w:ascii="Times New Roman" w:hAnsi="Times New Roman" w:cs="Times New Roman"/>
          <w:sz w:val="28"/>
          <w:szCs w:val="28"/>
        </w:rPr>
      </w:pPr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2DE">
        <w:rPr>
          <w:rFonts w:ascii="Times New Roman" w:hAnsi="Times New Roman" w:cs="Times New Roman"/>
          <w:sz w:val="28"/>
          <w:szCs w:val="28"/>
        </w:rPr>
        <w:t xml:space="preserve">В июне – июле 2024 г. выявлены не единичные случаи направления «Инспекторами трудовой комиссии» в адрес контролируемых лиц нелегитимных распоряжений о проведении проверки с целью «Выявления нарушений Трудового кодекса Российской Федерации и правил охраны труда» в связи с поступлением в </w:t>
      </w:r>
      <w:proofErr w:type="spellStart"/>
      <w:r w:rsidRPr="006412DE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6412DE">
        <w:rPr>
          <w:rFonts w:ascii="Times New Roman" w:hAnsi="Times New Roman" w:cs="Times New Roman"/>
          <w:sz w:val="28"/>
          <w:szCs w:val="28"/>
        </w:rPr>
        <w:t xml:space="preserve"> заявления о нарушении статьи 5.27.1 Кодекса Российской Федерации об административных правонарушениях.</w:t>
      </w:r>
      <w:proofErr w:type="gramEnd"/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 xml:space="preserve"> Подобные деяния указывают на признаки неправомерного получения неустановленными лицами документов контролируемого лица. В связи с этим, Государственная инспекция труда в Курской области обращает внимание работодателей на следующее:</w:t>
      </w:r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 xml:space="preserve"> -  Типовые формы решений на проведение контрольного (надзорного) мероприятия утверждены приказом Минэкономразвития России от 31.03.2021 г.  № 151 «О типовых формах документов, используемых контрольным (надзорным) органом»; </w:t>
      </w:r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>- На решении о проведении контрольного (надзорного) мероприятия должен быть QR-код, позволяющий перейти на запись в Едином реестре контрольных (надзорных) мероприятий;</w:t>
      </w:r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 xml:space="preserve"> - Учет проводимых контрольными (надзорными) органами контрольных (надзорных) мероприятий осуществляется в Едином реестре контрольных (надзорных) мероприятий;</w:t>
      </w:r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 xml:space="preserve"> - Информация и пояснения без решения о проведении контрольного (надзорного) мероприятия  могут быть запрошены для: проведения оценки достоверности сведений, расследование несчастного случая, осуществления производства по делу об административном правонарушении. </w:t>
      </w:r>
    </w:p>
    <w:p w:rsidR="006412DE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>Контактные номера телефонов Гос</w:t>
      </w:r>
      <w:r w:rsidR="00822358">
        <w:rPr>
          <w:rFonts w:ascii="Times New Roman" w:hAnsi="Times New Roman" w:cs="Times New Roman"/>
          <w:sz w:val="28"/>
          <w:szCs w:val="28"/>
        </w:rPr>
        <w:t>ударственной инспекции труда в К</w:t>
      </w:r>
      <w:r w:rsidRPr="006412DE">
        <w:rPr>
          <w:rFonts w:ascii="Times New Roman" w:hAnsi="Times New Roman" w:cs="Times New Roman"/>
          <w:sz w:val="28"/>
          <w:szCs w:val="28"/>
        </w:rPr>
        <w:t>урской области  области, по которым можно обратиться в случае сомнения в подлинности поступившего распоряжения, решения, запроса и т.п.:      </w:t>
      </w:r>
    </w:p>
    <w:p w:rsidR="007E3C29" w:rsidRPr="006412DE" w:rsidRDefault="006412DE" w:rsidP="006412DE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E">
        <w:rPr>
          <w:rFonts w:ascii="Times New Roman" w:hAnsi="Times New Roman" w:cs="Times New Roman"/>
          <w:sz w:val="28"/>
          <w:szCs w:val="28"/>
        </w:rPr>
        <w:t>     Приемная Государственной инспекции труда в Курской  области 8</w:t>
      </w:r>
      <w:r w:rsidR="00121B41">
        <w:rPr>
          <w:rFonts w:ascii="Times New Roman" w:hAnsi="Times New Roman" w:cs="Times New Roman"/>
          <w:sz w:val="28"/>
          <w:szCs w:val="28"/>
        </w:rPr>
        <w:t xml:space="preserve"> </w:t>
      </w:r>
      <w:r w:rsidRPr="006412DE">
        <w:rPr>
          <w:rFonts w:ascii="Times New Roman" w:hAnsi="Times New Roman" w:cs="Times New Roman"/>
          <w:sz w:val="28"/>
          <w:szCs w:val="28"/>
        </w:rPr>
        <w:t>(4712)</w:t>
      </w:r>
      <w:r w:rsidR="00121B41">
        <w:rPr>
          <w:rFonts w:ascii="Times New Roman" w:hAnsi="Times New Roman" w:cs="Times New Roman"/>
          <w:sz w:val="28"/>
          <w:szCs w:val="28"/>
        </w:rPr>
        <w:t xml:space="preserve"> </w:t>
      </w:r>
      <w:r w:rsidRPr="006412DE">
        <w:rPr>
          <w:rFonts w:ascii="Times New Roman" w:hAnsi="Times New Roman" w:cs="Times New Roman"/>
          <w:sz w:val="28"/>
          <w:szCs w:val="28"/>
        </w:rPr>
        <w:t xml:space="preserve">52-98-23, тел. Горячей линии </w:t>
      </w:r>
      <w:r w:rsidR="00121B41">
        <w:rPr>
          <w:rFonts w:ascii="Times New Roman" w:hAnsi="Times New Roman" w:cs="Times New Roman"/>
          <w:sz w:val="28"/>
          <w:szCs w:val="28"/>
        </w:rPr>
        <w:t xml:space="preserve">8 </w:t>
      </w:r>
      <w:r w:rsidRPr="006412DE">
        <w:rPr>
          <w:rFonts w:ascii="Times New Roman" w:hAnsi="Times New Roman" w:cs="Times New Roman"/>
          <w:sz w:val="28"/>
          <w:szCs w:val="28"/>
        </w:rPr>
        <w:t>(4712)</w:t>
      </w:r>
      <w:r w:rsidR="00121B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412DE">
        <w:rPr>
          <w:rFonts w:ascii="Times New Roman" w:hAnsi="Times New Roman" w:cs="Times New Roman"/>
          <w:sz w:val="28"/>
          <w:szCs w:val="28"/>
        </w:rPr>
        <w:t xml:space="preserve">52-98-32 </w:t>
      </w:r>
    </w:p>
    <w:sectPr w:rsidR="007E3C29" w:rsidRPr="0064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DE"/>
    <w:rsid w:val="00121B41"/>
    <w:rsid w:val="006412DE"/>
    <w:rsid w:val="007E3C29"/>
    <w:rsid w:val="008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Семенихина Каб 26</dc:creator>
  <cp:lastModifiedBy>git46kab14</cp:lastModifiedBy>
  <cp:revision>3</cp:revision>
  <dcterms:created xsi:type="dcterms:W3CDTF">2024-07-15T08:12:00Z</dcterms:created>
  <dcterms:modified xsi:type="dcterms:W3CDTF">2024-07-15T08:54:00Z</dcterms:modified>
</cp:coreProperties>
</file>