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1C" w:rsidRDefault="00F60B09">
      <w:pPr>
        <w:pStyle w:val="20"/>
        <w:shd w:val="clear" w:color="auto" w:fill="auto"/>
        <w:spacing w:after="345" w:line="260" w:lineRule="exact"/>
        <w:ind w:left="1800"/>
      </w:pPr>
      <w:r>
        <w:t>Ответственность за не</w:t>
      </w:r>
      <w:r w:rsidR="00C95BEE">
        <w:t xml:space="preserve"> </w:t>
      </w:r>
      <w:r>
        <w:t>заключение трудового договора.</w:t>
      </w:r>
    </w:p>
    <w:p w:rsidR="00D8081C" w:rsidRDefault="00F60B09">
      <w:pPr>
        <w:pStyle w:val="1"/>
        <w:shd w:val="clear" w:color="auto" w:fill="auto"/>
        <w:spacing w:before="0"/>
        <w:ind w:right="20" w:firstLine="800"/>
      </w:pPr>
      <w:r>
        <w:t>В силу ч. 4 ст. 5.27</w:t>
      </w:r>
      <w:proofErr w:type="gramStart"/>
      <w:r>
        <w:t xml:space="preserve"> К</w:t>
      </w:r>
      <w:proofErr w:type="gramEnd"/>
      <w:r>
        <w:t xml:space="preserve">о АП РФ работодателю грозит ответственность за уклонение от оформления или ненадлежащее оформление трудового договора либо заключение гражданско-правового договора, фактически </w:t>
      </w:r>
      <w:r>
        <w:t>регулирующего трудовые отношения между работником и работодателем.</w:t>
      </w:r>
    </w:p>
    <w:p w:rsidR="00D8081C" w:rsidRDefault="00F60B09">
      <w:pPr>
        <w:pStyle w:val="1"/>
        <w:shd w:val="clear" w:color="auto" w:fill="auto"/>
        <w:spacing w:before="0"/>
        <w:ind w:right="20" w:firstLine="800"/>
      </w:pPr>
      <w:r>
        <w:t>Напомним, что трудовой договор является основанием трудовых отношений. Он заключается в письменной форме в двух экземплярах. Один подписанный экземпляр договора передается работнику. На хра</w:t>
      </w:r>
      <w:r>
        <w:t>нящемся у работодателя экземпляре должна стоять подпись работника, подтверждающая получение им своего экземпляра договора.</w:t>
      </w:r>
    </w:p>
    <w:p w:rsidR="00D8081C" w:rsidRDefault="00F60B09">
      <w:pPr>
        <w:pStyle w:val="1"/>
        <w:shd w:val="clear" w:color="auto" w:fill="auto"/>
        <w:spacing w:before="0"/>
        <w:ind w:right="20" w:firstLine="800"/>
      </w:pPr>
      <w:r>
        <w:t xml:space="preserve">При составлении трудового договора необходимо учитывать, что в нем должны быть отражены сведения и условия, перечисленные в </w:t>
      </w:r>
      <w:proofErr w:type="gramStart"/>
      <w:r>
        <w:t>ч</w:t>
      </w:r>
      <w:proofErr w:type="gramEnd"/>
      <w:r>
        <w:t>. 1, 2 с</w:t>
      </w:r>
      <w:r>
        <w:t>т. 57 ТК РФ.</w:t>
      </w:r>
    </w:p>
    <w:p w:rsidR="00D8081C" w:rsidRDefault="00F60B09">
      <w:pPr>
        <w:pStyle w:val="1"/>
        <w:shd w:val="clear" w:color="auto" w:fill="auto"/>
        <w:spacing w:before="0"/>
        <w:ind w:right="20" w:firstLine="800"/>
      </w:pPr>
      <w:r>
        <w:t xml:space="preserve">Если трудовой договор не заключили сразу, его нужно успеть заключить в течение 3 рабочих </w:t>
      </w:r>
      <w:r w:rsidR="002555E8">
        <w:t xml:space="preserve">дней с момента допуска </w:t>
      </w:r>
      <w:r>
        <w:t>к работе</w:t>
      </w:r>
      <w:r w:rsidR="002555E8">
        <w:t xml:space="preserve"> нового работника</w:t>
      </w:r>
      <w:r>
        <w:t>. Если трудовой договор не будет заключен или будет неправильно оформлен, работодателя могут привлечь к ответстве</w:t>
      </w:r>
      <w:r>
        <w:t>нности.</w:t>
      </w:r>
    </w:p>
    <w:p w:rsidR="00D8081C" w:rsidRDefault="002555E8">
      <w:pPr>
        <w:pStyle w:val="1"/>
        <w:shd w:val="clear" w:color="auto" w:fill="auto"/>
        <w:spacing w:before="0" w:after="300"/>
        <w:ind w:right="20" w:firstLine="800"/>
      </w:pPr>
      <w:r>
        <w:t>Особое внимание контролирующие органы</w:t>
      </w:r>
      <w:r w:rsidR="00F60B09">
        <w:t xml:space="preserve"> уделяют случаям заключения работодателем вм</w:t>
      </w:r>
      <w:r w:rsidR="00C95BEE">
        <w:t xml:space="preserve">есто трудового договора </w:t>
      </w:r>
      <w:proofErr w:type="spellStart"/>
      <w:proofErr w:type="gramStart"/>
      <w:r w:rsidR="00C95BEE">
        <w:t>договора</w:t>
      </w:r>
      <w:proofErr w:type="spellEnd"/>
      <w:proofErr w:type="gramEnd"/>
      <w:r w:rsidR="00F60B09">
        <w:t xml:space="preserve"> гражданско-правового характера, который фактически регулирует трудовые отношения.</w:t>
      </w:r>
    </w:p>
    <w:p w:rsidR="00D8081C" w:rsidRDefault="00F60B09">
      <w:pPr>
        <w:pStyle w:val="1"/>
        <w:shd w:val="clear" w:color="auto" w:fill="auto"/>
        <w:spacing w:before="0"/>
        <w:ind w:right="20" w:firstLine="800"/>
      </w:pPr>
      <w:r>
        <w:t xml:space="preserve">Ответственность по </w:t>
      </w:r>
      <w:proofErr w:type="gramStart"/>
      <w:r>
        <w:t>ч</w:t>
      </w:r>
      <w:proofErr w:type="gramEnd"/>
      <w:r>
        <w:t xml:space="preserve">. 4 ст. 5.27 </w:t>
      </w:r>
      <w:proofErr w:type="spellStart"/>
      <w:r>
        <w:t>КоАП</w:t>
      </w:r>
      <w:proofErr w:type="spellEnd"/>
      <w:r>
        <w:t xml:space="preserve"> РФ предусматривает наказа</w:t>
      </w:r>
      <w:r>
        <w:t>ние в виде штрафа:</w:t>
      </w:r>
    </w:p>
    <w:p w:rsidR="00D8081C" w:rsidRDefault="00F60B09">
      <w:pPr>
        <w:pStyle w:val="1"/>
        <w:numPr>
          <w:ilvl w:val="0"/>
          <w:numId w:val="1"/>
        </w:numPr>
        <w:shd w:val="clear" w:color="auto" w:fill="auto"/>
        <w:tabs>
          <w:tab w:val="left" w:pos="1274"/>
        </w:tabs>
        <w:spacing w:before="0"/>
        <w:ind w:left="1340" w:right="1380"/>
        <w:jc w:val="left"/>
      </w:pPr>
      <w:r>
        <w:t>для должностных лиц - в размере от 10 ООО до 20 ООО руб.; для юридических лиц - в размере от 50 ООО до 100 000 руб.</w:t>
      </w:r>
    </w:p>
    <w:p w:rsidR="00D8081C" w:rsidRDefault="00F60B09">
      <w:pPr>
        <w:pStyle w:val="1"/>
        <w:shd w:val="clear" w:color="auto" w:fill="auto"/>
        <w:spacing w:before="0"/>
        <w:ind w:right="20" w:firstLine="800"/>
      </w:pPr>
      <w:r>
        <w:t xml:space="preserve">За повторное совершение аналогичного правонарушения возможно привлечение к административной ответственности по </w:t>
      </w:r>
      <w:proofErr w:type="gramStart"/>
      <w:r>
        <w:t>ч</w:t>
      </w:r>
      <w:proofErr w:type="gramEnd"/>
      <w:r>
        <w:t>. 5 ст. 5</w:t>
      </w:r>
      <w:r>
        <w:t>.27, которая предусматривает, в частности:</w:t>
      </w:r>
    </w:p>
    <w:p w:rsidR="00D8081C" w:rsidRDefault="00F60B09">
      <w:pPr>
        <w:pStyle w:val="1"/>
        <w:numPr>
          <w:ilvl w:val="0"/>
          <w:numId w:val="1"/>
        </w:numPr>
        <w:shd w:val="clear" w:color="auto" w:fill="auto"/>
        <w:tabs>
          <w:tab w:val="left" w:pos="1274"/>
        </w:tabs>
        <w:spacing w:before="0"/>
        <w:ind w:left="1340" w:right="240"/>
        <w:jc w:val="left"/>
      </w:pPr>
      <w:r>
        <w:t>для должностных лиц - дисквалификацию на срок от 1 года до 3 лет; для юридических лиц - штраф в размере от 100 000 до 200 000 руб.</w:t>
      </w:r>
    </w:p>
    <w:sectPr w:rsidR="00D8081C" w:rsidSect="00D8081C">
      <w:type w:val="continuous"/>
      <w:pgSz w:w="11906" w:h="16838"/>
      <w:pgMar w:top="2934" w:right="1246" w:bottom="2934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09" w:rsidRDefault="00F60B09" w:rsidP="00D8081C">
      <w:r>
        <w:separator/>
      </w:r>
    </w:p>
  </w:endnote>
  <w:endnote w:type="continuationSeparator" w:id="0">
    <w:p w:rsidR="00F60B09" w:rsidRDefault="00F60B09" w:rsidP="00D8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09" w:rsidRDefault="00F60B09"/>
  </w:footnote>
  <w:footnote w:type="continuationSeparator" w:id="0">
    <w:p w:rsidR="00F60B09" w:rsidRDefault="00F60B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F82"/>
    <w:multiLevelType w:val="multilevel"/>
    <w:tmpl w:val="D3829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D8081C"/>
    <w:rsid w:val="002555E8"/>
    <w:rsid w:val="00C95BEE"/>
    <w:rsid w:val="00D8081C"/>
    <w:rsid w:val="00F6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8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81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8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D80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D8081C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D8081C"/>
    <w:pPr>
      <w:shd w:val="clear" w:color="auto" w:fill="FFFFFF"/>
      <w:spacing w:before="480" w:line="350" w:lineRule="exact"/>
      <w:ind w:hanging="5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4</cp:revision>
  <dcterms:created xsi:type="dcterms:W3CDTF">2025-03-28T06:13:00Z</dcterms:created>
  <dcterms:modified xsi:type="dcterms:W3CDTF">2025-03-28T06:16:00Z</dcterms:modified>
</cp:coreProperties>
</file>