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60" w:rsidRDefault="00D60DFA">
      <w:pPr>
        <w:pStyle w:val="20"/>
        <w:shd w:val="clear" w:color="auto" w:fill="auto"/>
        <w:ind w:right="240"/>
      </w:pPr>
      <w:r>
        <w:t>И</w:t>
      </w:r>
      <w:r>
        <w:t>нформация об административной ответственности за несоблюдение норм</w:t>
      </w:r>
    </w:p>
    <w:p w:rsidR="00C27D60" w:rsidRDefault="00D60DFA">
      <w:pPr>
        <w:pStyle w:val="20"/>
        <w:shd w:val="clear" w:color="auto" w:fill="auto"/>
        <w:spacing w:after="300"/>
        <w:jc w:val="center"/>
      </w:pPr>
      <w:r>
        <w:t>трудового законодательства</w:t>
      </w:r>
    </w:p>
    <w:p w:rsidR="00C27D60" w:rsidRDefault="00D60DFA">
      <w:pPr>
        <w:pStyle w:val="1"/>
        <w:shd w:val="clear" w:color="auto" w:fill="auto"/>
        <w:spacing w:before="0"/>
        <w:ind w:left="20"/>
      </w:pPr>
      <w:r>
        <w:t>За нарушения в сфере трудового законодательства для работодателей и должностных лиц организации установлена административная ответственность.</w:t>
      </w:r>
    </w:p>
    <w:p w:rsidR="00C27D60" w:rsidRDefault="00D60DFA">
      <w:pPr>
        <w:pStyle w:val="1"/>
        <w:shd w:val="clear" w:color="auto" w:fill="auto"/>
        <w:spacing w:before="0"/>
        <w:ind w:left="20"/>
      </w:pPr>
      <w:r>
        <w:t>Одной</w:t>
      </w:r>
      <w:r>
        <w:t xml:space="preserve"> из основных статей, по которым чаще всего к такой ответственности привлекают, является ст. 5.27</w:t>
      </w:r>
      <w:proofErr w:type="gramStart"/>
      <w:r>
        <w:t xml:space="preserve"> К</w:t>
      </w:r>
      <w:proofErr w:type="gramEnd"/>
      <w:r>
        <w:t>о АП РФ - ею предусмотрено наказание именно за нарушение трудового законодательства и иных актов, содержащих нормы трудового права.</w:t>
      </w:r>
    </w:p>
    <w:p w:rsidR="00C27D60" w:rsidRDefault="00D60DFA">
      <w:pPr>
        <w:pStyle w:val="1"/>
        <w:shd w:val="clear" w:color="auto" w:fill="auto"/>
        <w:spacing w:before="0"/>
        <w:ind w:left="20"/>
      </w:pPr>
      <w:r>
        <w:t xml:space="preserve">Статьей 5.27 </w:t>
      </w:r>
      <w:proofErr w:type="spellStart"/>
      <w:r>
        <w:t>КоАП</w:t>
      </w:r>
      <w:proofErr w:type="spellEnd"/>
      <w:r>
        <w:t xml:space="preserve"> РФ устан</w:t>
      </w:r>
      <w:r>
        <w:t>овлены составы правонарушений в области трудового законодательства, в том числе:</w:t>
      </w:r>
    </w:p>
    <w:p w:rsidR="00C27D60" w:rsidRDefault="00D60DFA">
      <w:pPr>
        <w:pStyle w:val="1"/>
        <w:numPr>
          <w:ilvl w:val="0"/>
          <w:numId w:val="1"/>
        </w:numPr>
        <w:shd w:val="clear" w:color="auto" w:fill="auto"/>
        <w:spacing w:before="0"/>
        <w:ind w:left="20"/>
      </w:pPr>
      <w:r>
        <w:t xml:space="preserve"> фактическое допущение к работе лица, не уполномоченного на это работодателем;</w:t>
      </w:r>
    </w:p>
    <w:p w:rsidR="00C27D60" w:rsidRDefault="00D60DFA">
      <w:pPr>
        <w:pStyle w:val="1"/>
        <w:numPr>
          <w:ilvl w:val="0"/>
          <w:numId w:val="1"/>
        </w:numPr>
        <w:shd w:val="clear" w:color="auto" w:fill="auto"/>
        <w:spacing w:before="0" w:after="296"/>
        <w:ind w:left="20"/>
      </w:pPr>
      <w:r>
        <w:t xml:space="preserve"> уклонение от оформления или ненадлежащее оформление трудового договора.</w:t>
      </w:r>
    </w:p>
    <w:p w:rsidR="00C27D60" w:rsidRDefault="00D60DFA">
      <w:pPr>
        <w:pStyle w:val="1"/>
        <w:shd w:val="clear" w:color="auto" w:fill="auto"/>
        <w:spacing w:before="0" w:line="350" w:lineRule="exact"/>
        <w:ind w:left="20"/>
      </w:pPr>
      <w:r>
        <w:t>К сведению:</w:t>
      </w:r>
    </w:p>
    <w:p w:rsidR="00C27D60" w:rsidRDefault="00D60DFA">
      <w:pPr>
        <w:pStyle w:val="1"/>
        <w:shd w:val="clear" w:color="auto" w:fill="auto"/>
        <w:spacing w:before="0" w:line="350" w:lineRule="exact"/>
        <w:ind w:left="20"/>
      </w:pPr>
      <w:r>
        <w:t xml:space="preserve">В качестве </w:t>
      </w:r>
      <w:r>
        <w:t xml:space="preserve">мер ответственности ст. 5.27 </w:t>
      </w:r>
      <w:proofErr w:type="spellStart"/>
      <w:r>
        <w:t>КоАП</w:t>
      </w:r>
      <w:proofErr w:type="spellEnd"/>
      <w:r>
        <w:t xml:space="preserve"> РФ установлены:</w:t>
      </w:r>
    </w:p>
    <w:p w:rsidR="00C27D60" w:rsidRDefault="00D60DFA">
      <w:pPr>
        <w:pStyle w:val="1"/>
        <w:numPr>
          <w:ilvl w:val="0"/>
          <w:numId w:val="2"/>
        </w:numPr>
        <w:shd w:val="clear" w:color="auto" w:fill="auto"/>
        <w:spacing w:before="0" w:line="350" w:lineRule="exact"/>
        <w:ind w:left="20"/>
      </w:pPr>
      <w:r>
        <w:t xml:space="preserve"> Предупреждение.</w:t>
      </w:r>
    </w:p>
    <w:p w:rsidR="00C27D60" w:rsidRDefault="00D60DFA">
      <w:pPr>
        <w:pStyle w:val="1"/>
        <w:numPr>
          <w:ilvl w:val="0"/>
          <w:numId w:val="2"/>
        </w:numPr>
        <w:shd w:val="clear" w:color="auto" w:fill="auto"/>
        <w:spacing w:before="0" w:line="350" w:lineRule="exact"/>
        <w:ind w:left="20"/>
      </w:pPr>
      <w:r>
        <w:t xml:space="preserve"> Штраф, налагаемый на должностное лицо.</w:t>
      </w:r>
    </w:p>
    <w:p w:rsidR="00C27D60" w:rsidRDefault="00D60DFA">
      <w:pPr>
        <w:pStyle w:val="1"/>
        <w:numPr>
          <w:ilvl w:val="0"/>
          <w:numId w:val="2"/>
        </w:numPr>
        <w:shd w:val="clear" w:color="auto" w:fill="auto"/>
        <w:spacing w:before="0" w:line="350" w:lineRule="exact"/>
        <w:ind w:left="20"/>
      </w:pPr>
      <w:r>
        <w:t xml:space="preserve"> Штраф на ИП.</w:t>
      </w:r>
    </w:p>
    <w:p w:rsidR="00C27D60" w:rsidRDefault="00D60DFA">
      <w:pPr>
        <w:pStyle w:val="1"/>
        <w:numPr>
          <w:ilvl w:val="0"/>
          <w:numId w:val="2"/>
        </w:numPr>
        <w:shd w:val="clear" w:color="auto" w:fill="auto"/>
        <w:spacing w:before="0" w:line="350" w:lineRule="exact"/>
        <w:ind w:left="20"/>
      </w:pPr>
      <w:r>
        <w:t xml:space="preserve"> Штраф на юридическое лицо.</w:t>
      </w:r>
    </w:p>
    <w:p w:rsidR="00C27D60" w:rsidRDefault="00D60DFA">
      <w:pPr>
        <w:pStyle w:val="1"/>
        <w:numPr>
          <w:ilvl w:val="0"/>
          <w:numId w:val="2"/>
        </w:numPr>
        <w:shd w:val="clear" w:color="auto" w:fill="auto"/>
        <w:spacing w:before="0" w:line="350" w:lineRule="exact"/>
        <w:ind w:left="20"/>
      </w:pPr>
      <w:r>
        <w:t xml:space="preserve"> Дисквалификация должностного лица - лишение физического лица права замещать определенные должности. </w:t>
      </w:r>
      <w:proofErr w:type="gramStart"/>
      <w:r>
        <w:t>Устанавливается на срок от 6 месяцев до 3 лет (ст.</w:t>
      </w:r>
      <w:proofErr w:type="gramEnd"/>
      <w:r>
        <w:t xml:space="preserve"> </w:t>
      </w:r>
      <w:proofErr w:type="gramStart"/>
      <w:r>
        <w:t xml:space="preserve">3.11 </w:t>
      </w:r>
      <w:proofErr w:type="spellStart"/>
      <w:r>
        <w:t>КоАП</w:t>
      </w:r>
      <w:proofErr w:type="spellEnd"/>
      <w:r>
        <w:t xml:space="preserve"> РФ).</w:t>
      </w:r>
      <w:proofErr w:type="gramEnd"/>
    </w:p>
    <w:p w:rsidR="00C27D60" w:rsidRDefault="00D60DFA">
      <w:pPr>
        <w:pStyle w:val="1"/>
        <w:shd w:val="clear" w:color="auto" w:fill="auto"/>
        <w:spacing w:before="0" w:line="350" w:lineRule="exact"/>
        <w:ind w:left="20"/>
      </w:pPr>
      <w:r>
        <w:t>Отметим, что данной статьей установлена ответственность за повторное правонарушение: повт</w:t>
      </w:r>
      <w:r>
        <w:t>ор является отягчающим обстоятельствам, и санкции за такое нарушение более весомые.</w:t>
      </w:r>
    </w:p>
    <w:p w:rsidR="00C27D60" w:rsidRDefault="00D60DFA">
      <w:pPr>
        <w:pStyle w:val="1"/>
        <w:shd w:val="clear" w:color="auto" w:fill="auto"/>
        <w:spacing w:before="0" w:line="350" w:lineRule="exact"/>
        <w:ind w:left="20"/>
      </w:pPr>
      <w:r>
        <w:t xml:space="preserve">Повторное правонарушение - это аналогичное ранее </w:t>
      </w:r>
      <w:proofErr w:type="gramStart"/>
      <w:r>
        <w:t>совершенному</w:t>
      </w:r>
      <w:proofErr w:type="gramEnd"/>
      <w:r>
        <w:t xml:space="preserve"> нарушение, которое было совершено в течение года со дня вступления в силу постановления о назначении администр</w:t>
      </w:r>
      <w:r>
        <w:t xml:space="preserve">ативного наказания за первое нарушение (ст. 4.3, 4.6 </w:t>
      </w:r>
      <w:proofErr w:type="spellStart"/>
      <w:r>
        <w:t>КоАП</w:t>
      </w:r>
      <w:proofErr w:type="spellEnd"/>
      <w:r>
        <w:t xml:space="preserve"> РФ).</w:t>
      </w:r>
    </w:p>
    <w:p w:rsidR="00C27D60" w:rsidRDefault="00D60DFA">
      <w:pPr>
        <w:pStyle w:val="1"/>
        <w:shd w:val="clear" w:color="auto" w:fill="auto"/>
        <w:spacing w:before="0" w:line="350" w:lineRule="exact"/>
        <w:ind w:left="20"/>
      </w:pPr>
      <w:r>
        <w:t xml:space="preserve">Ответственность для работодателей установлена и другими статьями </w:t>
      </w:r>
      <w:proofErr w:type="spellStart"/>
      <w:r>
        <w:t>КоАП</w:t>
      </w:r>
      <w:proofErr w:type="spellEnd"/>
      <w:r>
        <w:t xml:space="preserve"> РФ.</w:t>
      </w:r>
    </w:p>
    <w:sectPr w:rsidR="00C27D60" w:rsidSect="00C27D60">
      <w:type w:val="continuous"/>
      <w:pgSz w:w="11906" w:h="16838"/>
      <w:pgMar w:top="2047" w:right="1244" w:bottom="2047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FA" w:rsidRDefault="00D60DFA" w:rsidP="00C27D60">
      <w:r>
        <w:separator/>
      </w:r>
    </w:p>
  </w:endnote>
  <w:endnote w:type="continuationSeparator" w:id="0">
    <w:p w:rsidR="00D60DFA" w:rsidRDefault="00D60DFA" w:rsidP="00C2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FA" w:rsidRDefault="00D60DFA"/>
  </w:footnote>
  <w:footnote w:type="continuationSeparator" w:id="0">
    <w:p w:rsidR="00D60DFA" w:rsidRDefault="00D60D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5B1"/>
    <w:multiLevelType w:val="multilevel"/>
    <w:tmpl w:val="FC7C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83DE1"/>
    <w:multiLevelType w:val="multilevel"/>
    <w:tmpl w:val="AE08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27D60"/>
    <w:rsid w:val="002F169B"/>
    <w:rsid w:val="00C27D60"/>
    <w:rsid w:val="00D6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D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D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27D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C27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27D60"/>
    <w:pPr>
      <w:shd w:val="clear" w:color="auto" w:fill="FFFFFF"/>
      <w:spacing w:line="34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C27D60"/>
    <w:pPr>
      <w:shd w:val="clear" w:color="auto" w:fill="FFFFFF"/>
      <w:spacing w:before="300" w:line="346" w:lineRule="exact"/>
      <w:ind w:firstLine="8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3</cp:revision>
  <dcterms:created xsi:type="dcterms:W3CDTF">2025-03-28T06:12:00Z</dcterms:created>
  <dcterms:modified xsi:type="dcterms:W3CDTF">2025-03-28T06:12:00Z</dcterms:modified>
</cp:coreProperties>
</file>