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Отчет о ходе реализации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и оценке эффективности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муниципальной программы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proofErr w:type="spellStart"/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Черемисиновского</w:t>
      </w:r>
      <w:proofErr w:type="spellEnd"/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района Курской области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«</w:t>
      </w:r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 xml:space="preserve">Развитие экономики </w:t>
      </w:r>
      <w:proofErr w:type="spellStart"/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>Черемисиновского</w:t>
      </w:r>
      <w:proofErr w:type="spellEnd"/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 xml:space="preserve"> района</w:t>
      </w: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» за 20</w:t>
      </w:r>
      <w:r w:rsidR="00A40925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2</w:t>
      </w:r>
      <w:r w:rsidR="00ED293D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2</w:t>
      </w: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год</w:t>
      </w:r>
    </w:p>
    <w:p w:rsidR="00F7586A" w:rsidRDefault="00F7586A" w:rsidP="00F7586A">
      <w:pPr>
        <w:spacing w:after="0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Ответственный исполнитель — отдел </w:t>
      </w:r>
      <w:r w:rsidR="00D75353">
        <w:rPr>
          <w:rFonts w:ascii="Times New Roman" w:hAnsi="Times New Roman"/>
          <w:i w:val="0"/>
          <w:iCs w:val="0"/>
          <w:sz w:val="28"/>
          <w:szCs w:val="28"/>
          <w:lang w:val="ru-RU"/>
        </w:rPr>
        <w:t>экономического развития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i w:val="0"/>
          <w:sz w:val="28"/>
          <w:szCs w:val="28"/>
          <w:lang w:val="ru-RU"/>
        </w:rPr>
        <w:t>Черемисиновского</w:t>
      </w:r>
      <w:proofErr w:type="spellEnd"/>
      <w:r>
        <w:rPr>
          <w:rFonts w:ascii="Times New Roman" w:hAnsi="Times New Roman"/>
          <w:i w:val="0"/>
          <w:sz w:val="28"/>
          <w:szCs w:val="28"/>
          <w:lang w:val="ru-RU"/>
        </w:rPr>
        <w:t xml:space="preserve"> района Курской области</w:t>
      </w:r>
      <w:r w:rsidR="00D75353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  <w:t>Отчетная дата — за 20</w:t>
      </w:r>
      <w:r w:rsidR="00A40925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ED293D">
        <w:rPr>
          <w:rFonts w:ascii="Times New Roman" w:hAnsi="Times New Roman"/>
          <w:i w:val="0"/>
          <w:sz w:val="28"/>
          <w:szCs w:val="28"/>
          <w:lang w:val="ru-RU"/>
        </w:rPr>
        <w:t>2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год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Pr="007B11E8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  <w:t>Дата составления отчета —</w:t>
      </w:r>
      <w:r w:rsidR="00D9273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F36BF1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7B11E8">
        <w:rPr>
          <w:rFonts w:ascii="Times New Roman" w:hAnsi="Times New Roman"/>
          <w:i w:val="0"/>
          <w:sz w:val="28"/>
          <w:szCs w:val="28"/>
          <w:lang w:val="ru-RU"/>
        </w:rPr>
        <w:t>6</w:t>
      </w:r>
      <w:r w:rsidR="004122EC" w:rsidRPr="00ED293D">
        <w:rPr>
          <w:rFonts w:ascii="Times New Roman" w:hAnsi="Times New Roman"/>
          <w:i w:val="0"/>
          <w:color w:val="FF0000"/>
          <w:sz w:val="28"/>
          <w:szCs w:val="28"/>
          <w:lang w:val="ru-RU"/>
        </w:rPr>
        <w:t xml:space="preserve"> </w:t>
      </w:r>
      <w:r w:rsidR="00F36BF1" w:rsidRPr="007B11E8">
        <w:rPr>
          <w:rFonts w:ascii="Times New Roman" w:hAnsi="Times New Roman"/>
          <w:i w:val="0"/>
          <w:sz w:val="28"/>
          <w:szCs w:val="28"/>
          <w:lang w:val="ru-RU"/>
        </w:rPr>
        <w:t xml:space="preserve">апреля </w:t>
      </w:r>
      <w:r w:rsidRPr="007B11E8">
        <w:rPr>
          <w:rFonts w:ascii="Times New Roman" w:hAnsi="Times New Roman"/>
          <w:i w:val="0"/>
          <w:sz w:val="28"/>
          <w:szCs w:val="28"/>
          <w:lang w:val="ru-RU"/>
        </w:rPr>
        <w:t>20</w:t>
      </w:r>
      <w:r w:rsidR="00D92730" w:rsidRPr="007B11E8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F36BF1" w:rsidRPr="007B11E8">
        <w:rPr>
          <w:rFonts w:ascii="Times New Roman" w:hAnsi="Times New Roman"/>
          <w:i w:val="0"/>
          <w:sz w:val="28"/>
          <w:szCs w:val="28"/>
          <w:lang w:val="ru-RU"/>
        </w:rPr>
        <w:t>3</w:t>
      </w: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</w:r>
    </w:p>
    <w:p w:rsidR="00AD59BC" w:rsidRDefault="00D75353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Начальник отдела экономического развития 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Администрации </w:t>
      </w:r>
      <w:proofErr w:type="spellStart"/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Черемисиновского</w:t>
      </w:r>
      <w:proofErr w:type="spellEnd"/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района Курской области</w:t>
      </w:r>
    </w:p>
    <w:p w:rsidR="00F7586A" w:rsidRDefault="00D75353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Бугорская</w:t>
      </w:r>
      <w:proofErr w:type="spellEnd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И.Н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., тел. 2-1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5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-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35</w:t>
      </w:r>
    </w:p>
    <w:p w:rsidR="007B1C60" w:rsidRPr="007B1C60" w:rsidRDefault="005A3D67" w:rsidP="007B1C60">
      <w:pPr>
        <w:rPr>
          <w:rStyle w:val="mail-message-sender-email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                  </w:t>
      </w:r>
      <w:r w:rsidR="00F7586A">
        <w:rPr>
          <w:rFonts w:ascii="Times New Roman" w:hAnsi="Times New Roman"/>
          <w:i w:val="0"/>
          <w:sz w:val="28"/>
          <w:szCs w:val="28"/>
          <w:lang w:val="ru-RU"/>
        </w:rPr>
        <w:t xml:space="preserve">электронный адрес: </w:t>
      </w:r>
      <w:r w:rsidR="009657E7">
        <w:fldChar w:fldCharType="begin"/>
      </w:r>
      <w:r w:rsidR="009657E7">
        <w:instrText>HYPERLINK</w:instrText>
      </w:r>
      <w:r w:rsidR="009657E7" w:rsidRPr="00166FB9">
        <w:rPr>
          <w:lang w:val="ru-RU"/>
        </w:rPr>
        <w:instrText xml:space="preserve"> "</w:instrText>
      </w:r>
      <w:r w:rsidR="009657E7">
        <w:instrText>mailto</w:instrText>
      </w:r>
      <w:r w:rsidR="009657E7" w:rsidRPr="00166FB9">
        <w:rPr>
          <w:lang w:val="ru-RU"/>
        </w:rPr>
        <w:instrText>:</w:instrText>
      </w:r>
      <w:r w:rsidR="009657E7">
        <w:instrText>bugorsckaya</w:instrText>
      </w:r>
      <w:r w:rsidR="009657E7" w:rsidRPr="00166FB9">
        <w:rPr>
          <w:lang w:val="ru-RU"/>
        </w:rPr>
        <w:instrText>.</w:instrText>
      </w:r>
      <w:r w:rsidR="009657E7">
        <w:instrText>ir</w:instrText>
      </w:r>
      <w:r w:rsidR="009657E7" w:rsidRPr="00166FB9">
        <w:rPr>
          <w:lang w:val="ru-RU"/>
        </w:rPr>
        <w:instrText>@</w:instrText>
      </w:r>
      <w:r w:rsidR="009657E7">
        <w:instrText>yandex</w:instrText>
      </w:r>
      <w:r w:rsidR="009657E7" w:rsidRPr="00166FB9">
        <w:rPr>
          <w:lang w:val="ru-RU"/>
        </w:rPr>
        <w:instrText>.</w:instrText>
      </w:r>
      <w:r w:rsidR="009657E7">
        <w:instrText>ru</w:instrText>
      </w:r>
      <w:r w:rsidR="009657E7" w:rsidRPr="00166FB9">
        <w:rPr>
          <w:lang w:val="ru-RU"/>
        </w:rPr>
        <w:instrText>"</w:instrText>
      </w:r>
      <w:r w:rsidR="009657E7">
        <w:fldChar w:fldCharType="separate"/>
      </w:r>
      <w:r w:rsidR="007B1C60">
        <w:rPr>
          <w:rStyle w:val="a3"/>
        </w:rPr>
        <w:t>bugorsckaya</w:t>
      </w:r>
      <w:r w:rsidR="007B1C60" w:rsidRPr="007B1C60">
        <w:rPr>
          <w:rStyle w:val="a3"/>
          <w:lang w:val="ru-RU"/>
        </w:rPr>
        <w:t>.</w:t>
      </w:r>
      <w:r w:rsidR="007B1C60">
        <w:rPr>
          <w:rStyle w:val="a3"/>
        </w:rPr>
        <w:t>ir</w:t>
      </w:r>
      <w:r w:rsidR="007B1C60" w:rsidRPr="007B1C60">
        <w:rPr>
          <w:rStyle w:val="a3"/>
          <w:lang w:val="ru-RU"/>
        </w:rPr>
        <w:t>@</w:t>
      </w:r>
      <w:r w:rsidR="007B1C60">
        <w:rPr>
          <w:rStyle w:val="a3"/>
        </w:rPr>
        <w:t>yandex</w:t>
      </w:r>
      <w:r w:rsidR="007B1C60" w:rsidRPr="007B1C60">
        <w:rPr>
          <w:rStyle w:val="a3"/>
          <w:lang w:val="ru-RU"/>
        </w:rPr>
        <w:t>.</w:t>
      </w:r>
      <w:proofErr w:type="spellStart"/>
      <w:r w:rsidR="007B1C60">
        <w:rPr>
          <w:rStyle w:val="a3"/>
        </w:rPr>
        <w:t>ru</w:t>
      </w:r>
      <w:proofErr w:type="spellEnd"/>
      <w:r w:rsidR="009657E7">
        <w:fldChar w:fldCharType="end"/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3050F9" w:rsidRDefault="003050F9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3050F9" w:rsidRDefault="003050F9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DB2EBD" w:rsidRDefault="00DB2EBD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</w:p>
    <w:p w:rsidR="00DB2EBD" w:rsidRDefault="00DB2EBD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</w:p>
    <w:p w:rsidR="00F7586A" w:rsidRPr="00102C20" w:rsidRDefault="00F7586A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  <w:r w:rsidRPr="00E476B9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lastRenderedPageBreak/>
        <w:t xml:space="preserve"> </w:t>
      </w: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1. Конкретные результаты реализации муниципальной программы </w:t>
      </w:r>
      <w:proofErr w:type="spellStart"/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 района «</w:t>
      </w:r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» за 20</w:t>
      </w:r>
      <w:r w:rsidR="00DB2EBD"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20</w:t>
      </w:r>
      <w:r w:rsidRPr="00102C20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 год.</w:t>
      </w:r>
    </w:p>
    <w:p w:rsidR="00F7586A" w:rsidRPr="00102C20" w:rsidRDefault="00F7586A" w:rsidP="00EE66C6">
      <w:pPr>
        <w:spacing w:after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102C20" w:rsidRDefault="00F7586A" w:rsidP="00EE66C6">
      <w:pPr>
        <w:spacing w:after="0" w:line="240" w:lineRule="auto"/>
        <w:ind w:firstLine="52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Муниципальная программа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«</w:t>
      </w:r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» (с изменениями и дополнениями) (далее – Программа) утверждена постановлением Администрации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от 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28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.1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.201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г. №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511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«Об утверждении муниципальной программы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</w:t>
      </w:r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102C20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» на 201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-20</w:t>
      </w:r>
      <w:r w:rsidR="001478DE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DB2EBD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годы.</w:t>
      </w:r>
    </w:p>
    <w:p w:rsidR="00EE66C6" w:rsidRPr="00102C20" w:rsidRDefault="00F7586A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Основн</w:t>
      </w:r>
      <w:r w:rsidR="00DE3769" w:rsidRPr="00102C20">
        <w:rPr>
          <w:szCs w:val="24"/>
        </w:rPr>
        <w:t>ые</w:t>
      </w:r>
      <w:r w:rsidRPr="00102C20">
        <w:rPr>
          <w:szCs w:val="24"/>
        </w:rPr>
        <w:t xml:space="preserve"> цел</w:t>
      </w:r>
      <w:r w:rsidR="00DE3769" w:rsidRPr="00102C20">
        <w:rPr>
          <w:szCs w:val="24"/>
        </w:rPr>
        <w:t>и</w:t>
      </w:r>
      <w:r w:rsidRPr="00102C20">
        <w:rPr>
          <w:szCs w:val="24"/>
        </w:rPr>
        <w:t xml:space="preserve"> Программы – </w:t>
      </w:r>
    </w:p>
    <w:p w:rsidR="00DE3769" w:rsidRPr="00102C20" w:rsidRDefault="00456B35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1.</w:t>
      </w:r>
      <w:r w:rsidR="00DE3769" w:rsidRPr="00102C20">
        <w:rPr>
          <w:szCs w:val="24"/>
        </w:rPr>
        <w:t>Создание благоприятного предпринимательского климата и условий для ведения бизнеса.</w:t>
      </w:r>
    </w:p>
    <w:p w:rsidR="00DE3769" w:rsidRPr="00102C20" w:rsidRDefault="00DE3769" w:rsidP="00EE66C6">
      <w:pPr>
        <w:snapToGrid w:val="0"/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2. Популяризация предпринимательской деятельности</w:t>
      </w:r>
    </w:p>
    <w:p w:rsidR="00DE3769" w:rsidRPr="00102C20" w:rsidRDefault="00DE3769" w:rsidP="00EE66C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 на территории </w:t>
      </w:r>
      <w:proofErr w:type="spellStart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района.</w:t>
      </w:r>
    </w:p>
    <w:p w:rsidR="00F7586A" w:rsidRPr="00102C20" w:rsidRDefault="00DE3769" w:rsidP="0060205D">
      <w:pPr>
        <w:pStyle w:val="a9"/>
        <w:spacing w:after="283" w:line="228" w:lineRule="auto"/>
        <w:jc w:val="both"/>
        <w:rPr>
          <w:i/>
          <w:szCs w:val="24"/>
        </w:rPr>
      </w:pPr>
      <w:r w:rsidRPr="00102C20">
        <w:rPr>
          <w:szCs w:val="24"/>
        </w:rPr>
        <w:t xml:space="preserve"> </w:t>
      </w:r>
      <w:r w:rsidR="0060205D" w:rsidRPr="00102C20">
        <w:rPr>
          <w:szCs w:val="24"/>
        </w:rPr>
        <w:t>3</w:t>
      </w:r>
      <w:r w:rsidRPr="00102C20">
        <w:rPr>
          <w:szCs w:val="24"/>
        </w:rPr>
        <w:t xml:space="preserve">.Формирование условий эффективного использования инновационных технологий в интересах социально-экономического и инновационного развития </w:t>
      </w:r>
      <w:proofErr w:type="spellStart"/>
      <w:r w:rsidRPr="00102C20">
        <w:rPr>
          <w:szCs w:val="24"/>
        </w:rPr>
        <w:t>Черемисиновского</w:t>
      </w:r>
      <w:proofErr w:type="spellEnd"/>
      <w:r w:rsidRPr="00102C20">
        <w:rPr>
          <w:szCs w:val="24"/>
        </w:rPr>
        <w:t xml:space="preserve"> района Курской области</w:t>
      </w:r>
    </w:p>
    <w:p w:rsidR="00F7586A" w:rsidRPr="00102C20" w:rsidRDefault="00F7586A" w:rsidP="00EE66C6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Основные задачи Программы:</w:t>
      </w:r>
    </w:p>
    <w:p w:rsidR="00897C78" w:rsidRPr="00102C20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 xml:space="preserve">создание условий для привлечения инвестиций в экономику </w:t>
      </w:r>
      <w:proofErr w:type="spellStart"/>
      <w:r w:rsidRPr="00102C20">
        <w:rPr>
          <w:szCs w:val="24"/>
        </w:rPr>
        <w:t>Черемисиновского</w:t>
      </w:r>
      <w:proofErr w:type="spellEnd"/>
      <w:r w:rsidRPr="00102C20">
        <w:rPr>
          <w:szCs w:val="24"/>
        </w:rPr>
        <w:t xml:space="preserve"> района Курской области; </w:t>
      </w:r>
    </w:p>
    <w:p w:rsidR="00897C78" w:rsidRPr="00102C20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повышение предпринимательской активности и развитие малого и среднего предпринимательства;</w:t>
      </w:r>
    </w:p>
    <w:p w:rsidR="00897C78" w:rsidRPr="00102C20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102C20">
        <w:rPr>
          <w:szCs w:val="24"/>
        </w:rPr>
        <w:t>создание благоприятной конкурентной среды;</w:t>
      </w:r>
    </w:p>
    <w:p w:rsidR="00F7586A" w:rsidRPr="00102C20" w:rsidRDefault="00F7586A" w:rsidP="00EE66C6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Исполнителем Программы является</w:t>
      </w:r>
      <w:r w:rsidR="004A31CC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отдел экономического развития Администрации </w:t>
      </w:r>
      <w:proofErr w:type="spellStart"/>
      <w:r w:rsidR="004A31CC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4A31CC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, соисполнители -</w:t>
      </w:r>
      <w:r w:rsidR="00DB2EBD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D54F6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управления строительства, архитектуры, промышленности ТЭК, ЖКХ, связи, транспорта, ГО ЧС  Администрации </w:t>
      </w:r>
      <w:proofErr w:type="spellStart"/>
      <w:r w:rsidR="008D54F6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8D54F6"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</w:t>
      </w:r>
      <w:r w:rsidRPr="00102C20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EE66C6" w:rsidRPr="00102C20" w:rsidRDefault="00EE66C6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E85A6E" w:rsidRDefault="0084223A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«Создание благоприятных условий для привлечения инвестиций в экономику </w:t>
      </w:r>
      <w:proofErr w:type="spellStart"/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E85A6E" w:rsidRPr="00102C20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района»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lang w:val="ru-RU"/>
        </w:rPr>
        <w:t xml:space="preserve">       </w:t>
      </w: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   данным органов государственной статистики объем инвестиций в основной капитал в 2022 году составил 100,5 млн. рублей по крупным и средним организациям района, что составило 63,7% к уровню 2021 года. Структура инвестиций по району в 2022 году представлена следующим образом: 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на возведение сооружений 20,4  %, 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на приобретение машин и оборудования 69,1%, 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на приобретение транспортных средств 3,5%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на приобретение компьютерной техники  4,6%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прочие – 2,4%.</w:t>
      </w:r>
    </w:p>
    <w:p w:rsidR="00FE0C79" w:rsidRPr="00FE0C79" w:rsidRDefault="00FE0C79" w:rsidP="00FE0C79">
      <w:pPr>
        <w:spacing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E0C79" w:rsidRPr="00FE0C79" w:rsidRDefault="00FE0C79" w:rsidP="00FE0C79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Объем инвестиций на развитие сельскохозяйственной отрасли в 2022 году составил 53,7 млн</w:t>
      </w:r>
      <w:proofErr w:type="gramStart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ублей. На эту сумму приобретена современная высокопроизводительная техника и машины.</w:t>
      </w:r>
    </w:p>
    <w:p w:rsidR="00FE0C79" w:rsidRPr="00FE0C79" w:rsidRDefault="00FE0C79" w:rsidP="00FE0C79">
      <w:pPr>
        <w:pStyle w:val="ConsPlusNonformat"/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C79">
        <w:rPr>
          <w:rFonts w:ascii="Times New Roman" w:hAnsi="Times New Roman" w:cs="Times New Roman"/>
          <w:sz w:val="24"/>
          <w:szCs w:val="24"/>
        </w:rPr>
        <w:t xml:space="preserve">Построено и введено в эксплуатацию 1722 кв. м жилья, в том числе  в сельской местности 519 кв. м. </w:t>
      </w:r>
    </w:p>
    <w:p w:rsidR="00FE0C79" w:rsidRPr="00FE0C79" w:rsidRDefault="00FE0C79" w:rsidP="00FE0C79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В 2022 г. по  национальному  проекту «Экология» построено 5 контейнерных площадок в сельских МО, приобретено 54 контейнера для сбора ТБО за счет средств федерального, областного и местного бюджетов на общую сумму 1 млн. 277  тыс. руб.     Разработаны 27 проектов зон санитарной охраны объектов питьевого водоснабжения на общую сумму 2 млн.263 тыс</w:t>
      </w:r>
      <w:proofErr w:type="gramStart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уб.</w:t>
      </w:r>
    </w:p>
    <w:p w:rsidR="00FE0C79" w:rsidRPr="00FE0C79" w:rsidRDefault="00FE0C79" w:rsidP="00FE0C79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Выдано 2 сертификата на приобретение жилья молодым семьям на 1,5 млн</w:t>
      </w:r>
      <w:proofErr w:type="gramStart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уб. Построен один 4-х квартирный дом для детей сирот.</w:t>
      </w:r>
    </w:p>
    <w:p w:rsidR="00FE0C79" w:rsidRPr="00FE0C79" w:rsidRDefault="00FE0C79" w:rsidP="00FE0C79">
      <w:pPr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нацпроекту «Образование» отремонтированы 4 из 7 спортивных залов,  было закуплено спортивного оборудования более чем на 3 млн</w:t>
      </w:r>
      <w:proofErr w:type="gramStart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ублей. </w:t>
      </w:r>
    </w:p>
    <w:p w:rsidR="00FE0C79" w:rsidRPr="00FE0C79" w:rsidRDefault="00FE0C79" w:rsidP="00FE0C79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- в 2022 году капитально отремонтирована кровля в центральной детской библиотеке по  проекту «Народный бюджет». (На эти цели было израсходовано 2</w:t>
      </w:r>
      <w:r w:rsidRPr="00FE0C79">
        <w:rPr>
          <w:rFonts w:ascii="Times New Roman" w:hAnsi="Times New Roman" w:cs="Times New Roman"/>
          <w:i w:val="0"/>
          <w:sz w:val="24"/>
          <w:szCs w:val="24"/>
        </w:rPr>
        <w:t> </w:t>
      </w: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381 636 рублей, в том числе 1428 981 рублей субсидия областного бюджета и 119 082 </w:t>
      </w:r>
      <w:proofErr w:type="spellStart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>руб</w:t>
      </w:r>
      <w:proofErr w:type="spellEnd"/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 населения)  </w:t>
      </w:r>
    </w:p>
    <w:p w:rsidR="00FE0C79" w:rsidRPr="00FE0C79" w:rsidRDefault="00FE0C79" w:rsidP="00FE0C79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- в 2022 году была изготовлена и прошла экспертизу проектно-сметная документация на ремонт внутри здания РДК, а это замена всех коммуникаций, ремонт помещений и зрительного зала.  Так же подготовлена проектно-сметная документация на капитальный ремонт детской библиотеки внутри здания. </w:t>
      </w:r>
    </w:p>
    <w:p w:rsidR="00FE0C79" w:rsidRPr="00FE0C79" w:rsidRDefault="00FE0C79" w:rsidP="00FE0C79">
      <w:pPr>
        <w:jc w:val="both"/>
        <w:rPr>
          <w:rFonts w:ascii="Times New Roman" w:hAnsi="Times New Roman" w:cs="Times New Roman"/>
          <w:b/>
          <w:bCs/>
          <w:i w:val="0"/>
          <w:position w:val="2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position w:val="6"/>
          <w:sz w:val="24"/>
          <w:szCs w:val="24"/>
          <w:lang w:val="ru-RU"/>
        </w:rPr>
        <w:t xml:space="preserve">         -  </w:t>
      </w:r>
      <w:r w:rsidRPr="00FE0C79">
        <w:rPr>
          <w:rFonts w:ascii="Times New Roman" w:hAnsi="Times New Roman" w:cs="Times New Roman"/>
          <w:i w:val="0"/>
          <w:position w:val="2"/>
          <w:sz w:val="24"/>
          <w:szCs w:val="24"/>
          <w:lang w:val="ru-RU"/>
        </w:rPr>
        <w:t xml:space="preserve">в 2022 году  в рамках реализации Всероссийского проекта политической партии «Единая Россия» «Культура малой Родины» проекта «Местный дом культуры» субсидии на обеспечение развития и укрепление </w:t>
      </w:r>
      <w:proofErr w:type="spellStart"/>
      <w:r w:rsidRPr="00FE0C79">
        <w:rPr>
          <w:rFonts w:ascii="Times New Roman" w:hAnsi="Times New Roman" w:cs="Times New Roman"/>
          <w:i w:val="0"/>
          <w:position w:val="2"/>
          <w:sz w:val="24"/>
          <w:szCs w:val="24"/>
          <w:lang w:val="ru-RU"/>
        </w:rPr>
        <w:t>метериально-технической</w:t>
      </w:r>
      <w:proofErr w:type="spellEnd"/>
      <w:r w:rsidRPr="00FE0C79">
        <w:rPr>
          <w:rFonts w:ascii="Times New Roman" w:hAnsi="Times New Roman" w:cs="Times New Roman"/>
          <w:i w:val="0"/>
          <w:position w:val="2"/>
          <w:sz w:val="24"/>
          <w:szCs w:val="24"/>
          <w:lang w:val="ru-RU"/>
        </w:rPr>
        <w:t xml:space="preserve"> базы домов культуры в населенных пунктах с числом жителей до 50 тыс. человек получил МКУК </w:t>
      </w:r>
      <w:proofErr w:type="spellStart"/>
      <w:r w:rsidRPr="00FE0C79">
        <w:rPr>
          <w:rFonts w:ascii="Times New Roman" w:hAnsi="Times New Roman" w:cs="Times New Roman"/>
          <w:i w:val="0"/>
          <w:position w:val="2"/>
          <w:sz w:val="24"/>
          <w:szCs w:val="24"/>
          <w:lang w:val="ru-RU"/>
        </w:rPr>
        <w:t>Русановский</w:t>
      </w:r>
      <w:proofErr w:type="spellEnd"/>
      <w:r w:rsidRPr="00FE0C79">
        <w:rPr>
          <w:rFonts w:ascii="Times New Roman" w:hAnsi="Times New Roman" w:cs="Times New Roman"/>
          <w:i w:val="0"/>
          <w:position w:val="2"/>
          <w:sz w:val="24"/>
          <w:szCs w:val="24"/>
          <w:lang w:val="ru-RU"/>
        </w:rPr>
        <w:t xml:space="preserve"> сельский дом культуры 682</w:t>
      </w:r>
      <w:r w:rsidRPr="00FE0C79">
        <w:rPr>
          <w:rFonts w:ascii="Times New Roman" w:hAnsi="Times New Roman" w:cs="Times New Roman"/>
          <w:i w:val="0"/>
          <w:position w:val="2"/>
          <w:sz w:val="24"/>
          <w:szCs w:val="24"/>
        </w:rPr>
        <w:t> </w:t>
      </w:r>
      <w:r w:rsidRPr="00FE0C79">
        <w:rPr>
          <w:rFonts w:ascii="Times New Roman" w:hAnsi="Times New Roman" w:cs="Times New Roman"/>
          <w:i w:val="0"/>
          <w:position w:val="2"/>
          <w:sz w:val="24"/>
          <w:szCs w:val="24"/>
          <w:lang w:val="ru-RU"/>
        </w:rPr>
        <w:t>500 рублей.</w:t>
      </w:r>
    </w:p>
    <w:p w:rsidR="00FE0C79" w:rsidRPr="00FE0C79" w:rsidRDefault="00FE0C79" w:rsidP="00FE0C79">
      <w:pPr>
        <w:pStyle w:val="ConsPlusNonformat"/>
        <w:ind w:right="-1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0C79">
        <w:rPr>
          <w:rFonts w:ascii="Times New Roman" w:hAnsi="Times New Roman" w:cs="Times New Roman"/>
          <w:sz w:val="24"/>
          <w:szCs w:val="24"/>
        </w:rPr>
        <w:t>В районе внедряется Стандарт деятельности органов местного самоуправления по обеспечению благоприятного инвестиционного климата, который упорядочил всю систему поддержки инвестиционной деятельности на территории района.</w:t>
      </w:r>
    </w:p>
    <w:p w:rsidR="00FE0C79" w:rsidRPr="00FE0C79" w:rsidRDefault="00FE0C79" w:rsidP="00FE0C79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В целях совершенствования и координации работы по развитию инвестиционной и предпринимательской деятельности создан Инвестиционный совет</w:t>
      </w:r>
      <w:r w:rsidRPr="00FE0C79">
        <w:rPr>
          <w:rFonts w:ascii="Times New Roman" w:hAnsi="Times New Roman" w:cs="Times New Roman"/>
          <w:i w:val="0"/>
          <w:sz w:val="24"/>
          <w:szCs w:val="24"/>
        </w:rPr>
        <w:t> </w:t>
      </w: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по улучшению инвестиционного климата.</w:t>
      </w:r>
    </w:p>
    <w:p w:rsidR="00FE0C79" w:rsidRPr="00FE0C79" w:rsidRDefault="00FE0C79" w:rsidP="00FE0C79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  Для обеспечения динамичного развития района необходимо дальнейшее привлечение значительных объёмов внешних инвестиционных ресурсов в конкурентоспособные отрасли и производства. </w:t>
      </w:r>
    </w:p>
    <w:p w:rsidR="00FE0C79" w:rsidRPr="00FE0C79" w:rsidRDefault="00FE0C79" w:rsidP="00FE0C79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Администрация  района намерена оказывать поддержку инвесторам, создавать благоприятные условия для реализации проектов и предложений, способствующих укреплению экономического потенциала муниципального района, развитию его инфраструктуры, повышению занятости и материального благосостояния его жителей.</w:t>
      </w:r>
    </w:p>
    <w:p w:rsidR="00CA52DF" w:rsidRPr="00FE0C79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FE0C7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</w:t>
      </w:r>
    </w:p>
    <w:p w:rsidR="00CA52DF" w:rsidRPr="00FE0C79" w:rsidRDefault="00CA52DF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6F7101" w:rsidRPr="007D3DAD" w:rsidRDefault="0084223A" w:rsidP="006F7101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7D3DAD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6F7101" w:rsidRPr="007D3DAD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одпрограммы  «Развитие малого и среднего предпринимательства в </w:t>
      </w:r>
      <w:proofErr w:type="spellStart"/>
      <w:r w:rsidR="006F7101" w:rsidRPr="007D3DAD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="006F7101" w:rsidRPr="007D3DAD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районе» </w:t>
      </w:r>
    </w:p>
    <w:p w:rsidR="002368EB" w:rsidRPr="00166FB9" w:rsidRDefault="0043022A" w:rsidP="000F2A5A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 </w:t>
      </w:r>
      <w:r w:rsidR="002368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Сегодня Россия находится в условиях воздействия санкций, беспрецедентных по своему масштабу. </w:t>
      </w:r>
      <w:proofErr w:type="spellStart"/>
      <w:r w:rsidR="002368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Санкционное</w:t>
      </w:r>
      <w:proofErr w:type="spellEnd"/>
      <w:r w:rsidR="002368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воздействие отразилось на большинстве хозяйствующих субъектов, в том числе на субъектах малого и среднего предпринимательства.</w:t>
      </w:r>
    </w:p>
    <w:p w:rsidR="002368EB" w:rsidRPr="00166FB9" w:rsidRDefault="002368EB" w:rsidP="000F2A5A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 основным проблемам, с которыми столкнулся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малый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средний бизнес после введения санкций следует отнести: высокую зависимость от импорта, значительный рост закупочных цен, снижение</w:t>
      </w:r>
      <w:r w:rsidRPr="00166FB9">
        <w:rPr>
          <w:sz w:val="24"/>
          <w:szCs w:val="24"/>
          <w:lang w:val="ru-RU"/>
        </w:rPr>
        <w:t xml:space="preserve">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покупательского спроса населения и вследствие этого снижение выручки у бизнеса, высокая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волатильность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рубля, разрыв цепочек поставок и налаженной системы сбыта.</w:t>
      </w:r>
    </w:p>
    <w:p w:rsidR="002368EB" w:rsidRPr="00166FB9" w:rsidRDefault="002368EB" w:rsidP="000F2A5A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этот сложный период на федеральном и региональном уровне был принят комплекс мер для поддержки субъектов МСП, к которым относятся безвозмездная финансовая помощь – предоставление грантов для организаций МСП ЮЛ и ИП, ведущих деятельность в наиболее пострадавших отраслях; субсидии МСП и СОКНО на нерабочие дни в размере 1 МРОТ на работника;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льготное кредитование на восстановление предпринимательской деятельности, освобождение от ряда налогов, сборов и страховых взносов; продление срока уплаты налоговых платежей, отсрочка предоставления отчетности, мораторий на банкротство, всесторонняя консультационная поддержка, расширение доступа малого и среднего бизнеса к участию в государственных закупках, развитие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импортозамещения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технологического суверенитета, экспертное консультирование бизнеса, разработку широкого спектра цифровых сервисов и др. </w:t>
      </w:r>
      <w:proofErr w:type="gramEnd"/>
    </w:p>
    <w:p w:rsidR="002368EB" w:rsidRPr="00166FB9" w:rsidRDefault="002368EB" w:rsidP="000F2A5A">
      <w:pPr>
        <w:pStyle w:val="af"/>
        <w:jc w:val="both"/>
      </w:pPr>
      <w:r w:rsidRPr="00166FB9">
        <w:t xml:space="preserve">Так, Корпорация МСП – федеральный институт поддержки малого и среднего предпринимательства через «Сервис 360°» помогает малому и среднему бизнеса участвовать в закупках, получать льготные кредиты, пользоваться различными механизмами государственной поддержки. </w:t>
      </w:r>
    </w:p>
    <w:p w:rsidR="002368EB" w:rsidRPr="00166FB9" w:rsidRDefault="002368EB" w:rsidP="000F2A5A">
      <w:pPr>
        <w:pStyle w:val="af"/>
        <w:jc w:val="both"/>
      </w:pPr>
      <w:r w:rsidRPr="00166FB9">
        <w:t>Цифровые сервисы по поддержке малого и среднего бизнеса, такие как «Финансовая культура»</w:t>
      </w:r>
      <w:proofErr w:type="gramStart"/>
      <w:r w:rsidRPr="00166FB9">
        <w:t xml:space="preserve"> ,</w:t>
      </w:r>
      <w:proofErr w:type="gramEnd"/>
      <w:r w:rsidRPr="00166FB9">
        <w:t xml:space="preserve"> с дружелюбным интерфейсом, представляющие обучающие и информационные материалы по финансовой грамотности, информационные материалы по мерам государственной поддержки предпринимателей. </w:t>
      </w:r>
    </w:p>
    <w:p w:rsidR="002368EB" w:rsidRPr="00166FB9" w:rsidRDefault="002368EB" w:rsidP="000F2A5A">
      <w:pPr>
        <w:pStyle w:val="af"/>
        <w:jc w:val="both"/>
      </w:pPr>
      <w:r w:rsidRPr="00166FB9">
        <w:t xml:space="preserve">Портал по поддержке малого и среднего бизнеса «Мой бизнес» Минэкономразвития РФ предоставляет востребованные </w:t>
      </w:r>
      <w:proofErr w:type="spellStart"/>
      <w:r w:rsidRPr="00166FB9">
        <w:t>онлайн-сервисы</w:t>
      </w:r>
      <w:proofErr w:type="spellEnd"/>
      <w:r w:rsidRPr="00166FB9">
        <w:t xml:space="preserve"> для бизнеса. Цифровая платформа «МСП. РФ», на которой представлены бесплатный сервис «Конструктор документов», информационные материалы о мерах государственной поддержки МСП. При создании предпринимателями цифрового профиля на портале «</w:t>
      </w:r>
      <w:proofErr w:type="spellStart"/>
      <w:r w:rsidRPr="00166FB9">
        <w:t>Госуслуги</w:t>
      </w:r>
      <w:proofErr w:type="spellEnd"/>
      <w:r w:rsidRPr="00166FB9">
        <w:t>» сервис цифровой платформы помогает подобрать федеральные и региональные программы поддержки и широкий спектр услуг, учитывая специфику деятельности компании</w:t>
      </w:r>
      <w:r w:rsidR="000F2A5A" w:rsidRPr="00166FB9">
        <w:t>.</w:t>
      </w:r>
    </w:p>
    <w:p w:rsidR="0043022A" w:rsidRPr="00166FB9" w:rsidRDefault="0043022A" w:rsidP="0063335B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</w:t>
      </w:r>
      <w:r w:rsidR="00626C8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</w:t>
      </w:r>
      <w:proofErr w:type="spellStart"/>
      <w:r w:rsidR="00626C8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="00626C8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функционирует 94 предприятия и организации различных форм собственности,  работают 193 индивидуальных предпринимателя. Из 94 предприятий и организаций 58 или 61,7% – муниципальной формы собственности, 17 или 18,1% частной формы собственности , 7  или 7,5%  собственность общественных и религиозных организаций, 10 или 10,6% федеральной, смешанной российской и областной формы собственности и 2 или 2,1 % прочие организации</w:t>
      </w:r>
    </w:p>
    <w:p w:rsidR="0063335B" w:rsidRPr="00166FB9" w:rsidRDefault="0043022A" w:rsidP="00626C80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</w:t>
      </w:r>
      <w:r w:rsidR="00BB3E3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Из общей численности населения на предприятиях и в организациях района в 202</w:t>
      </w:r>
      <w:r w:rsidR="00626C8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BB3E3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было</w:t>
      </w:r>
      <w:r w:rsidR="0034637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занято</w:t>
      </w:r>
      <w:r w:rsidR="00BB3E3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около 2000 человек. </w:t>
      </w:r>
      <w:proofErr w:type="gramStart"/>
      <w:r w:rsidR="0034637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Из них </w:t>
      </w:r>
      <w:r w:rsidR="00BB3E3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19,5% занято в сельскохозяйственном производстве 16,8% в  сфере образования, 14,8% в сфере здравоохранения и предоставления социальных услуг, 4,0% в сфере культуры, 12,9% в обрабатывающем </w:t>
      </w:r>
      <w:r w:rsidR="00BB3E3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производстве, 4,8 %  в организациях транспорта и связи,  1,8%  на предприятиях осуществляющих производство и распределение электроэнергии, газа и воды, 2,7% -  на предприятиях торговли,  22,7%  - на прочих предприятиях и в организациях.</w:t>
      </w:r>
      <w:r w:rsidR="003266F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gramEnd"/>
    </w:p>
    <w:p w:rsidR="00D263C1" w:rsidRPr="00166FB9" w:rsidRDefault="00D263C1" w:rsidP="00D263C1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2022 году на территории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осуществляли свою деятельность 12 малых и средних организаций, 193 индивидуальных предпринимателя. Из 12 малых и средних организаций 8,3 % организаций промышленности, 8,3% рыбоводство, 8,3 организации ЖКХ 58,4% - организаций сельского хозяйства, 8,3% рыболовство, 16,7% - организаций торговли. Из 193 индивидуальных предпринимателей осуществляющих свою деятельность на территории района в 2022 году 30,1% занимались торговлей и общественным питанием -14,0% производством сельскохозяйственной продукции, 40,4% услугами транспорта, 1,1%- услуги парикмахерских,  5,7 % строительством, 8,7 % прочими услугами.</w:t>
      </w:r>
    </w:p>
    <w:p w:rsidR="00D263C1" w:rsidRPr="00166FB9" w:rsidRDefault="00D263C1" w:rsidP="00D263C1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D263C1" w:rsidRPr="00166FB9" w:rsidRDefault="00D263C1" w:rsidP="00D263C1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Плотность малого предпринимательства в районе составляет </w:t>
      </w:r>
      <w:r w:rsidR="00F056A1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266,6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индивидуальных предпринимателей  и малых предприятий на 10000 жителей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( 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по оперативным данным).</w:t>
      </w:r>
    </w:p>
    <w:p w:rsidR="00D263C1" w:rsidRPr="00166FB9" w:rsidRDefault="00D263C1" w:rsidP="00626C80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63335B" w:rsidRPr="00166FB9" w:rsidRDefault="0063335B" w:rsidP="0063335B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в малом бизнесе занято </w:t>
      </w:r>
      <w:r w:rsidR="00F0710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831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человек. На территории района зарегистрировано по данным налоговой инспекции  </w:t>
      </w:r>
      <w:r w:rsidR="00F0710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278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самозанятых</w:t>
      </w:r>
      <w:proofErr w:type="spellEnd"/>
      <w:r w:rsidR="00F0710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граждан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247F58" w:rsidRPr="00166FB9" w:rsidRDefault="0043022A" w:rsidP="0063335B">
      <w:pPr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r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247F58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     В 202</w:t>
      </w:r>
      <w:r w:rsidR="00500EF7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2</w:t>
      </w:r>
      <w:r w:rsidR="00247F58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году всего на развитие МСП в сельском хозяйстве получено субсидий в размере 1,</w:t>
      </w:r>
      <w:r w:rsidR="00500EF7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902</w:t>
      </w:r>
      <w:r w:rsidR="00247F58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млн</w:t>
      </w:r>
      <w:proofErr w:type="gramStart"/>
      <w:r w:rsidR="00247F58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="00247F58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ублей</w:t>
      </w:r>
      <w:r w:rsidR="0063335B" w:rsidRPr="00166FB9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.</w:t>
      </w:r>
    </w:p>
    <w:p w:rsidR="0063335B" w:rsidRPr="00166FB9" w:rsidRDefault="0063335B" w:rsidP="0063335B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Доля сданных в аренду субъектам  малого и среднего предпринимательства,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самозанятым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гражданам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перечни государственного имущества и перечни муниципального имущества, в общем количестве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объектов недвижимого имущества, включенных в указанные перечни</w:t>
      </w:r>
      <w:r w:rsidR="00500EF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составила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202</w:t>
      </w:r>
      <w:r w:rsidR="00500EF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</w:t>
      </w:r>
      <w:r w:rsidR="00500EF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31,9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процента.</w:t>
      </w:r>
    </w:p>
    <w:p w:rsidR="0043022A" w:rsidRPr="00166FB9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Оборот розничной торговли  по району за 202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составил 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425261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тыс. рублей, или 1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16,9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% к уровню 202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года. В том числе оборот розничной торговл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и ООО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«Единство» составил </w:t>
      </w:r>
      <w:r w:rsidR="0069405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55166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тыс. рублей.</w:t>
      </w:r>
    </w:p>
    <w:p w:rsidR="0043022A" w:rsidRPr="00166FB9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В 202</w:t>
      </w:r>
      <w:r w:rsidR="00F163D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торговая сеть  района  состояла  из </w:t>
      </w:r>
      <w:r w:rsidR="00F163D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55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стационарных торговых</w:t>
      </w:r>
      <w:r w:rsidR="00F163D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,  22 нестационарных торговых объектов</w:t>
      </w:r>
      <w:r w:rsidR="00402A16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F163D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и 1 автолавки</w:t>
      </w:r>
      <w:r w:rsidR="00402A16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что составляет 10,</w:t>
      </w:r>
      <w:r w:rsidR="00FF43C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торговых объектов на 1000 жителей района.</w:t>
      </w:r>
    </w:p>
    <w:p w:rsidR="009A3FD4" w:rsidRPr="00166FB9" w:rsidRDefault="009A3FD4" w:rsidP="009A3FD4">
      <w:pPr>
        <w:pStyle w:val="af"/>
        <w:spacing w:before="0" w:beforeAutospacing="0" w:after="0"/>
        <w:ind w:left="-17" w:firstLine="725"/>
        <w:contextualSpacing/>
        <w:jc w:val="both"/>
        <w:rPr>
          <w:i/>
        </w:rPr>
      </w:pPr>
      <w:r w:rsidRPr="00166FB9"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</w:t>
      </w:r>
      <w:r w:rsidR="001803E8" w:rsidRPr="00166FB9">
        <w:t>90</w:t>
      </w:r>
      <w:r w:rsidRPr="00166FB9">
        <w:t xml:space="preserve"> физических и юридических лиц. </w:t>
      </w:r>
    </w:p>
    <w:p w:rsidR="009A3FD4" w:rsidRPr="00166FB9" w:rsidRDefault="009A3FD4" w:rsidP="009A3FD4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районе.</w:t>
      </w:r>
    </w:p>
    <w:p w:rsidR="0043022A" w:rsidRPr="00166FB9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Структура торговых объектов района представлена следующим образом: </w:t>
      </w:r>
      <w:r w:rsidR="00FF43C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70,5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- магазины, </w:t>
      </w:r>
      <w:r w:rsidR="00FF43C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28,2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% - нестационарная торговая сеть, 1,</w:t>
      </w:r>
      <w:r w:rsidR="00FF43C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 развозная торговля. Среди магазинов, занимающихся торговым обслуживанием населения на территории района 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9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или 16,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продовольственные, </w:t>
      </w:r>
      <w:r w:rsidR="0086096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или 4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% непродовольственные, 2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или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="0069255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3,6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смешанные. </w:t>
      </w:r>
    </w:p>
    <w:p w:rsidR="0043022A" w:rsidRPr="00166FB9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Площадь всех предприятий торговли района  составляет</w:t>
      </w:r>
      <w:r w:rsidR="00C61CE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A6662C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6</w:t>
      </w:r>
      <w:r w:rsidR="00C61CE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422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кв.м., в том числе торгового зала </w:t>
      </w:r>
      <w:r w:rsidR="00391CB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4129,6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кв.м. Фактическая обеспеченность площадью торговых объектов по району составляет </w:t>
      </w:r>
      <w:r w:rsidR="00C61CE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8351,1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кв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.м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на 10000 человек.</w:t>
      </w:r>
    </w:p>
    <w:p w:rsidR="0043022A" w:rsidRPr="00166FB9" w:rsidRDefault="0043022A" w:rsidP="00A62EDA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Из общего количества магазинов </w:t>
      </w:r>
      <w:r w:rsidR="00D313C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45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,2% составляют магазины с площадью торгового объекта до 50 кв.м., </w:t>
      </w:r>
      <w:r w:rsidR="00D313C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38,4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% - магазины площадью до 150 кв.м.,</w:t>
      </w:r>
      <w:r w:rsidR="00D313C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10,9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магазины площадью до 300кв.м., и </w:t>
      </w:r>
      <w:r w:rsidR="00D313C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5,5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% магазины площадью свыше 300 кв.м.</w:t>
      </w:r>
    </w:p>
    <w:p w:rsidR="002B48AE" w:rsidRPr="00166FB9" w:rsidRDefault="0043022A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В сельской местности торговое обслуживание осуществляют магазины шаговой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доступности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2B48AE" w:rsidRPr="00166FB9" w:rsidRDefault="002B48AE" w:rsidP="002B48AE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Уровень обеспеченности населения действующими нестационарными торговыми объектами составил </w:t>
      </w:r>
      <w:r w:rsidR="00391CB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28,6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единиц на 10 тыс. человек населения.</w:t>
      </w:r>
    </w:p>
    <w:p w:rsidR="0063335B" w:rsidRPr="00166FB9" w:rsidRDefault="0043022A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территории района осуществляет свою деятельность ООО «Единство». В ее систему входят: 12 магазинов, </w:t>
      </w:r>
      <w:r w:rsidR="00CB19B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автолавки, 1 предприятие общественного питания на 8</w:t>
      </w:r>
      <w:r w:rsidR="004669F6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посадочных места.</w:t>
      </w:r>
    </w:p>
    <w:p w:rsidR="0043022A" w:rsidRPr="00166FB9" w:rsidRDefault="0043022A" w:rsidP="002B48AE">
      <w:pPr>
        <w:pStyle w:val="af"/>
        <w:spacing w:before="0" w:beforeAutospacing="0" w:after="0"/>
        <w:ind w:left="-17" w:firstLine="725"/>
        <w:contextualSpacing/>
        <w:jc w:val="both"/>
        <w:rPr>
          <w:i/>
        </w:rPr>
      </w:pPr>
      <w:r w:rsidRPr="00166FB9">
        <w:tab/>
      </w:r>
    </w:p>
    <w:p w:rsidR="0043022A" w:rsidRPr="00166FB9" w:rsidRDefault="0043022A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 xml:space="preserve">          Оборот общественного питания по району составил в 202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7718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тыс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убле, что выше уровня 2021 года</w:t>
      </w:r>
      <w:r w:rsidR="00141C6A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на 43,3%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. В том числе оборот общественного питания по ООО «Единство» составил </w:t>
      </w:r>
      <w:r w:rsidR="007F548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6496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тыс.рублей.</w:t>
      </w:r>
    </w:p>
    <w:p w:rsidR="00576C1E" w:rsidRPr="00166FB9" w:rsidRDefault="00A119C3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</w:t>
      </w:r>
      <w:r w:rsidR="00EC053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202</w:t>
      </w:r>
      <w:r w:rsidR="00D70621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C053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п</w:t>
      </w:r>
      <w:r w:rsidR="00576C1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роведен социологический опрос совместно с ГОУ </w:t>
      </w:r>
      <w:proofErr w:type="gramStart"/>
      <w:r w:rsidR="00576C1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ВО</w:t>
      </w:r>
      <w:proofErr w:type="gramEnd"/>
      <w:r w:rsidR="00576C1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Курской области  «Курская академия государственной и муниципальной службы» комитетом по экономике и развитию Курской области </w:t>
      </w:r>
      <w:r w:rsidR="00EC0530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субъектов малого и среднего предпринимательства </w:t>
      </w:r>
      <w:proofErr w:type="spellStart"/>
      <w:r w:rsidR="00576C1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576C1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области.</w:t>
      </w:r>
    </w:p>
    <w:p w:rsidR="007664CE" w:rsidRPr="00166FB9" w:rsidRDefault="007664CE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 xml:space="preserve"> В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района.</w:t>
      </w:r>
    </w:p>
    <w:p w:rsidR="000F6B75" w:rsidRPr="00166FB9" w:rsidRDefault="007664CE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</w:t>
      </w:r>
      <w:r w:rsidR="00B001F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В 202</w:t>
      </w:r>
      <w:r w:rsidR="00F85E5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заключено контрактов на сумму </w:t>
      </w:r>
      <w:r w:rsidR="00F85E5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79</w:t>
      </w:r>
      <w:r w:rsidR="00DB5C8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049,5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</w:t>
      </w:r>
      <w:proofErr w:type="gramStart"/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</w:t>
      </w:r>
      <w:r w:rsidR="008F560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–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F560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25047,8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тыс.рулей.</w:t>
      </w:r>
    </w:p>
    <w:p w:rsidR="000F6B75" w:rsidRPr="00166FB9" w:rsidRDefault="00B001FF" w:rsidP="00A62EDA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соответствии  с мониторингом закупок товаров, работ, услуг для обеспечения государственных и муниципальных нужд в </w:t>
      </w:r>
      <w:proofErr w:type="spellStart"/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в 202</w:t>
      </w:r>
      <w:r w:rsidR="00F85E5E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году доля заключенных муниципальных контрактов с субъектами малого и среднего предпринимательства составила </w:t>
      </w:r>
      <w:r w:rsidR="00DB5C8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31,7</w:t>
      </w:r>
      <w:r w:rsidR="008F560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% от общей суммы заключенных контрактов и </w:t>
      </w:r>
      <w:r w:rsidR="008F560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DB5C8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  <w:r w:rsidR="008F560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0F6B75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% в совокупном годовом объеме закупок.</w:t>
      </w:r>
    </w:p>
    <w:p w:rsidR="007664CE" w:rsidRPr="00166FB9" w:rsidRDefault="007F548E" w:rsidP="00A62EDA">
      <w:pPr>
        <w:pStyle w:val="Default"/>
        <w:jc w:val="both"/>
        <w:rPr>
          <w:b/>
          <w:bCs/>
          <w:color w:val="auto"/>
        </w:rPr>
      </w:pPr>
      <w:r w:rsidRPr="00166FB9">
        <w:rPr>
          <w:color w:val="auto"/>
        </w:rPr>
        <w:t xml:space="preserve">Подготовлен отчет о развитии </w:t>
      </w:r>
      <w:r w:rsidRPr="00166FB9">
        <w:rPr>
          <w:bCs/>
          <w:color w:val="auto"/>
        </w:rPr>
        <w:t xml:space="preserve">товарных рынков по содействию развитию конкуренции в </w:t>
      </w:r>
      <w:proofErr w:type="spellStart"/>
      <w:r w:rsidRPr="00166FB9">
        <w:rPr>
          <w:bCs/>
          <w:color w:val="auto"/>
        </w:rPr>
        <w:t>Черемисиновском</w:t>
      </w:r>
      <w:proofErr w:type="spellEnd"/>
      <w:r w:rsidRPr="00166FB9">
        <w:rPr>
          <w:bCs/>
          <w:color w:val="auto"/>
        </w:rPr>
        <w:t xml:space="preserve"> районе Курской области по выполнению мероприятий дорожной карты</w:t>
      </w:r>
      <w:r w:rsidRPr="00166FB9">
        <w:rPr>
          <w:color w:val="auto"/>
        </w:rPr>
        <w:t xml:space="preserve"> </w:t>
      </w:r>
      <w:r w:rsidR="007664CE" w:rsidRPr="00166FB9">
        <w:rPr>
          <w:color w:val="auto"/>
        </w:rPr>
        <w:t xml:space="preserve"> «</w:t>
      </w:r>
      <w:r w:rsidR="007664CE" w:rsidRPr="00166FB9">
        <w:rPr>
          <w:b/>
          <w:color w:val="auto"/>
        </w:rPr>
        <w:t xml:space="preserve">Об утверждении перечня рынков по </w:t>
      </w:r>
      <w:r w:rsidR="007664CE" w:rsidRPr="00166FB9">
        <w:rPr>
          <w:b/>
          <w:bCs/>
          <w:color w:val="auto"/>
        </w:rPr>
        <w:t xml:space="preserve">содействию </w:t>
      </w:r>
      <w:r w:rsidR="007664CE" w:rsidRPr="00166FB9"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="007664CE" w:rsidRPr="00166FB9">
        <w:rPr>
          <w:b/>
          <w:color w:val="auto"/>
        </w:rPr>
        <w:t>Черемисиновском</w:t>
      </w:r>
      <w:proofErr w:type="spellEnd"/>
      <w:r w:rsidR="007664CE" w:rsidRPr="00166FB9">
        <w:rPr>
          <w:b/>
          <w:color w:val="auto"/>
        </w:rPr>
        <w:t xml:space="preserve"> районе Курской области»</w:t>
      </w:r>
      <w:proofErr w:type="gramStart"/>
      <w:r w:rsidR="007664CE" w:rsidRPr="00166FB9">
        <w:rPr>
          <w:b/>
          <w:color w:val="auto"/>
        </w:rPr>
        <w:t xml:space="preserve"> </w:t>
      </w:r>
      <w:r w:rsidRPr="00166FB9">
        <w:rPr>
          <w:b/>
          <w:color w:val="auto"/>
        </w:rPr>
        <w:t>.</w:t>
      </w:r>
      <w:proofErr w:type="gramEnd"/>
    </w:p>
    <w:p w:rsidR="00426D33" w:rsidRPr="00166FB9" w:rsidRDefault="007664CE" w:rsidP="00A62EDA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районе разработана подпрограмма «Развитие малого и среднего предпринимательства в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Курской области» муниципальной программы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«Развитие экономики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области» (далее – подпрограмма) разработана в соответствии с Федеральным законом от 24</w:t>
      </w:r>
      <w:r w:rsidRPr="00166FB9">
        <w:rPr>
          <w:rFonts w:ascii="Times New Roman" w:hAnsi="Times New Roman" w:cs="Times New Roman"/>
          <w:i w:val="0"/>
          <w:sz w:val="24"/>
          <w:szCs w:val="24"/>
        </w:rPr>
        <w:t> 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июля 2007 года №</w:t>
      </w:r>
      <w:r w:rsidRPr="00166FB9">
        <w:rPr>
          <w:rFonts w:ascii="Times New Roman" w:hAnsi="Times New Roman" w:cs="Times New Roman"/>
          <w:i w:val="0"/>
          <w:sz w:val="24"/>
          <w:szCs w:val="24"/>
        </w:rPr>
        <w:t> 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209-ФЗ «О развитии малого и среднего предпринимательства в Российской Федерации», с Федеральным законом </w:t>
      </w:r>
      <w:r w:rsidR="009657E7" w:rsidRPr="00166FB9">
        <w:fldChar w:fldCharType="begin"/>
      </w:r>
      <w:r w:rsidR="009657E7" w:rsidRPr="00166FB9">
        <w:instrText>HYPERLINK</w:instrText>
      </w:r>
      <w:r w:rsidR="009657E7" w:rsidRPr="00166FB9">
        <w:rPr>
          <w:lang w:val="ru-RU"/>
        </w:rPr>
        <w:instrText xml:space="preserve"> "</w:instrText>
      </w:r>
      <w:r w:rsidR="009657E7" w:rsidRPr="00166FB9">
        <w:instrText>https</w:instrText>
      </w:r>
      <w:r w:rsidR="009657E7" w:rsidRPr="00166FB9">
        <w:rPr>
          <w:lang w:val="ru-RU"/>
        </w:rPr>
        <w:instrText>://</w:instrText>
      </w:r>
      <w:r w:rsidR="009657E7" w:rsidRPr="00166FB9">
        <w:instrText>normativ</w:instrText>
      </w:r>
      <w:r w:rsidR="009657E7" w:rsidRPr="00166FB9">
        <w:rPr>
          <w:lang w:val="ru-RU"/>
        </w:rPr>
        <w:instrText>.</w:instrText>
      </w:r>
      <w:r w:rsidR="009657E7" w:rsidRPr="00166FB9">
        <w:instrText>kontur</w:instrText>
      </w:r>
      <w:r w:rsidR="009657E7" w:rsidRPr="00166FB9">
        <w:rPr>
          <w:lang w:val="ru-RU"/>
        </w:rPr>
        <w:instrText>.</w:instrText>
      </w:r>
      <w:r w:rsidR="009657E7" w:rsidRPr="00166FB9">
        <w:instrText>ru</w:instrText>
      </w:r>
      <w:r w:rsidR="009657E7" w:rsidRPr="00166FB9">
        <w:rPr>
          <w:lang w:val="ru-RU"/>
        </w:rPr>
        <w:instrText>/</w:instrText>
      </w:r>
      <w:r w:rsidR="009657E7" w:rsidRPr="00166FB9">
        <w:instrText>document</w:instrText>
      </w:r>
      <w:r w:rsidR="009657E7" w:rsidRPr="00166FB9">
        <w:rPr>
          <w:lang w:val="ru-RU"/>
        </w:rPr>
        <w:instrText>?</w:instrText>
      </w:r>
      <w:r w:rsidR="009657E7" w:rsidRPr="00166FB9">
        <w:instrText>moduleid</w:instrText>
      </w:r>
      <w:r w:rsidR="009657E7" w:rsidRPr="00166FB9">
        <w:rPr>
          <w:lang w:val="ru-RU"/>
        </w:rPr>
        <w:instrText>=1&amp;</w:instrText>
      </w:r>
      <w:r w:rsidR="009657E7" w:rsidRPr="00166FB9">
        <w:instrText>documentid</w:instrText>
      </w:r>
      <w:r w:rsidR="009657E7" w:rsidRPr="00166FB9">
        <w:rPr>
          <w:lang w:val="ru-RU"/>
        </w:rPr>
        <w:instrText>=233850" \</w:instrText>
      </w:r>
      <w:r w:rsidR="009657E7" w:rsidRPr="00166FB9">
        <w:instrText>l</w:instrText>
      </w:r>
      <w:r w:rsidR="009657E7" w:rsidRPr="00166FB9">
        <w:rPr>
          <w:lang w:val="ru-RU"/>
        </w:rPr>
        <w:instrText xml:space="preserve"> "</w:instrText>
      </w:r>
      <w:r w:rsidR="009657E7" w:rsidRPr="00166FB9">
        <w:instrText>l</w:instrText>
      </w:r>
      <w:r w:rsidR="009657E7" w:rsidRPr="00166FB9">
        <w:rPr>
          <w:lang w:val="ru-RU"/>
        </w:rPr>
        <w:instrText>0"</w:instrText>
      </w:r>
      <w:r w:rsidR="009657E7" w:rsidRPr="00166FB9">
        <w:fldChar w:fldCharType="separate"/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 xml:space="preserve">от 28 июня 2014 г. 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</w:rPr>
        <w:t>N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 xml:space="preserve"> 172-ФЗ</w:t>
      </w:r>
      <w:r w:rsidR="009657E7" w:rsidRPr="00166FB9">
        <w:fldChar w:fldCharType="end"/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"О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стратегическом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планировании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 Российской Федерации от 2 июня 2016 г. № 1083-р. </w:t>
      </w:r>
    </w:p>
    <w:p w:rsidR="007664CE" w:rsidRPr="00166FB9" w:rsidRDefault="007664CE" w:rsidP="00A62EDA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Постановлением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 14.11.2019 №662 утверждена муниципальная программа «Обеспечение защиты прав потребителей в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Курской области на 2019-2024 годы». Одним из важных приоритетов в определении направлений деятельности по предупреждению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7664CE" w:rsidRPr="00166FB9" w:rsidRDefault="007664CE" w:rsidP="00A62EDA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EE66C6" w:rsidRPr="00166FB9" w:rsidRDefault="00EE66C6" w:rsidP="00A62EDA">
      <w:pPr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A5514E" w:rsidRPr="00166FB9" w:rsidRDefault="0084223A" w:rsidP="00A5514E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A5514E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A5514E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 «Повышение доступности государственных и муниципальных услуг в </w:t>
      </w:r>
      <w:proofErr w:type="spellStart"/>
      <w:r w:rsidR="00A5514E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="00A5514E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  »</w:t>
      </w:r>
    </w:p>
    <w:p w:rsidR="00426D33" w:rsidRPr="00166FB9" w:rsidRDefault="00426D33" w:rsidP="00F80852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Подпрограмма выполняется </w:t>
      </w:r>
      <w:r w:rsidR="006904A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муниципальной программе</w:t>
      </w:r>
    </w:p>
    <w:p w:rsidR="00023D34" w:rsidRPr="00166FB9" w:rsidRDefault="00F80852" w:rsidP="00F80852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«Развитие муниципальной службы»</w:t>
      </w:r>
    </w:p>
    <w:p w:rsidR="008B2BF0" w:rsidRPr="00166FB9" w:rsidRDefault="0084223A" w:rsidP="008B2BF0">
      <w:pPr>
        <w:spacing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8B2BF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8B2BF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="008B2BF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8B2BF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»</w:t>
      </w:r>
    </w:p>
    <w:p w:rsidR="006904A3" w:rsidRPr="00166FB9" w:rsidRDefault="006904A3" w:rsidP="00A13E83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Подпрограмма выполняется  в муниципальной программе</w:t>
      </w:r>
    </w:p>
    <w:p w:rsidR="006904A3" w:rsidRPr="00166FB9" w:rsidRDefault="00A13E83" w:rsidP="00A13E83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166FB9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района Курской области «Развитие образования»</w:t>
      </w:r>
    </w:p>
    <w:p w:rsidR="004C1451" w:rsidRPr="00166FB9" w:rsidRDefault="0084223A" w:rsidP="004C1451">
      <w:pPr>
        <w:spacing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4C1451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4C1451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«Обеспечение реализации муниципальной программы </w:t>
      </w:r>
      <w:proofErr w:type="spellStart"/>
      <w:r w:rsidR="004C1451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4C1451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 Курской области «Развитие экономики </w:t>
      </w:r>
      <w:proofErr w:type="spellStart"/>
      <w:r w:rsidR="004C1451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4C1451"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Курской области»</w:t>
      </w:r>
    </w:p>
    <w:p w:rsidR="006F7101" w:rsidRPr="00166FB9" w:rsidRDefault="00A84BBB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В рамках реализации подпрограммы проведены следующие мероприятия:</w:t>
      </w:r>
    </w:p>
    <w:p w:rsidR="00BD1D32" w:rsidRPr="00166FB9" w:rsidRDefault="00BD1D32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611836" w:rsidRPr="00166FB9" w:rsidRDefault="00611836" w:rsidP="00611836">
      <w:pPr>
        <w:pStyle w:val="a7"/>
        <w:ind w:left="36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 от 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6.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09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.202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№ 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523</w:t>
      </w:r>
      <w:r w:rsidRPr="00166FB9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О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продлении срока действия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муниципальн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ой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программ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ы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«Развитие экономики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166FB9">
        <w:rPr>
          <w:rFonts w:ascii="Times New Roman" w:hAnsi="Times New Roman" w:cs="Times New Roman"/>
          <w:i w:val="0"/>
          <w:sz w:val="24"/>
          <w:szCs w:val="24"/>
        </w:rPr>
        <w:t>N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511</w:t>
      </w:r>
      <w:proofErr w:type="gramStart"/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( </w:t>
      </w:r>
      <w:proofErr w:type="gramEnd"/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редакции постановления Администрации </w:t>
      </w:r>
      <w:proofErr w:type="spellStart"/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</w:t>
      </w:r>
      <w:r w:rsidR="00177221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15.11.2019г.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№</w:t>
      </w:r>
      <w:r w:rsidR="00177221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670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)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до 202</w:t>
      </w:r>
      <w:r w:rsidR="00EF430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года»;</w:t>
      </w:r>
    </w:p>
    <w:p w:rsidR="00F2222F" w:rsidRPr="00166FB9" w:rsidRDefault="00A84BBB" w:rsidP="00F2222F">
      <w:pPr>
        <w:pStyle w:val="a7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lang w:val="ru-RU"/>
        </w:rPr>
        <w:t xml:space="preserve">      </w:t>
      </w:r>
      <w:r w:rsidR="00F2222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подготовлен доклад </w:t>
      </w:r>
      <w:r w:rsidR="00F2222F" w:rsidRPr="00166FB9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о достигнутых значениях показателей для оценки эффективности деятельности Администрации </w:t>
      </w:r>
      <w:proofErr w:type="spellStart"/>
      <w:r w:rsidR="00F2222F" w:rsidRPr="00166FB9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="00F2222F" w:rsidRPr="00166FB9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района Курской области за 2021 год и их планируемых значениях на 2022-2024годы.</w:t>
      </w:r>
    </w:p>
    <w:p w:rsidR="0099640D" w:rsidRPr="00166FB9" w:rsidRDefault="00A50A9D" w:rsidP="00F2222F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- 18.11.2022г.№ 663 №О внесении изменений в постановление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 11.11.2019 №646 «О порядке проведения оценки регулирующего воздействия проектов нормативных правовых актов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»(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редакции постановления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 23.12.2020г.№756);</w:t>
      </w:r>
    </w:p>
    <w:p w:rsidR="00150A63" w:rsidRPr="00166FB9" w:rsidRDefault="00A84BBB" w:rsidP="003D7F98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разработан прогноз социально-экономического развития </w:t>
      </w:r>
      <w:proofErr w:type="spellStart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F2222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F2222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F90996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годы;</w:t>
      </w:r>
    </w:p>
    <w:p w:rsidR="005A02E0" w:rsidRPr="00166FB9" w:rsidRDefault="00A84BBB" w:rsidP="00EE33EB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</w:t>
      </w:r>
    </w:p>
    <w:p w:rsidR="00150A63" w:rsidRPr="00166FB9" w:rsidRDefault="00EE33EB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- 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проведены публичные слушания по прогноз</w:t>
      </w:r>
      <w:r w:rsidR="00A84BB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у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социально-экономического развития </w:t>
      </w:r>
      <w:proofErr w:type="spellStart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F90996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годы;</w:t>
      </w:r>
    </w:p>
    <w:p w:rsidR="00150A63" w:rsidRPr="00166FB9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-разработаны нормативные правовые акты по  разработке и одобрению прогноза социально-экономического развития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годы;</w:t>
      </w:r>
    </w:p>
    <w:p w:rsidR="00150A63" w:rsidRPr="00166FB9" w:rsidRDefault="00B82D1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-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материалы прогноза социально-экономического развития </w:t>
      </w:r>
      <w:proofErr w:type="spellStart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 внесены </w:t>
      </w:r>
      <w:proofErr w:type="gramStart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в ГАС</w:t>
      </w:r>
      <w:proofErr w:type="gramEnd"/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«Управление» «Документы стратегического</w:t>
      </w:r>
      <w:r w:rsidR="00477A3F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планирования</w:t>
      </w:r>
      <w:r w:rsidR="00150A6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»;</w:t>
      </w:r>
    </w:p>
    <w:p w:rsidR="005C0D99" w:rsidRPr="00166FB9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-материалы прогноза социально-экономического развития </w:t>
      </w:r>
      <w:proofErr w:type="spellStart"/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EE33EB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</w:t>
      </w:r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 представлены  в управление финансов Администрации </w:t>
      </w:r>
      <w:proofErr w:type="spellStart"/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5C0D99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области;</w:t>
      </w:r>
    </w:p>
    <w:p w:rsidR="005C0D99" w:rsidRPr="00166FB9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-разработаны справочные материалы по итогам социально-экономического развития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</w:t>
      </w:r>
      <w:r w:rsidR="00FB27A4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К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урской области за 20</w:t>
      </w:r>
      <w:r w:rsidR="005E14C1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год;</w:t>
      </w:r>
    </w:p>
    <w:p w:rsidR="005C0D99" w:rsidRPr="00166FB9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-разработана дислокация торговых объе</w:t>
      </w:r>
      <w:r w:rsidR="00CC40D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к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тов, объектов общественного питания,</w:t>
      </w:r>
      <w:r w:rsidR="00255471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объектов оказания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бытовых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и</w:t>
      </w:r>
      <w:proofErr w:type="spellEnd"/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представлен в министерство промышленности, торговли и предпринимательства Курской области</w:t>
      </w:r>
      <w:proofErr w:type="gramStart"/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  <w:proofErr w:type="gramEnd"/>
    </w:p>
    <w:p w:rsidR="005C0D99" w:rsidRPr="00166FB9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разработан 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годовой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отчет за 20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</w:t>
      </w:r>
      <w:r w:rsidR="0034344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реализации Плана мероприятий </w:t>
      </w:r>
      <w:proofErr w:type="gramStart"/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( </w:t>
      </w:r>
      <w:proofErr w:type="gramEnd"/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«Дорожной карты») по содействию развитию</w:t>
      </w:r>
      <w:r w:rsidR="0034344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конкуренции 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</w:t>
      </w:r>
      <w:proofErr w:type="spellStart"/>
      <w:r w:rsidR="0034344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м</w:t>
      </w:r>
      <w:proofErr w:type="spellEnd"/>
      <w:r w:rsidR="0034344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е</w:t>
      </w:r>
      <w:r w:rsidR="0034344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Курской области</w:t>
      </w:r>
      <w:r w:rsidR="00CC40D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представлен в 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министерство</w:t>
      </w:r>
      <w:r w:rsidR="00CC40D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экономи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ческого развития</w:t>
      </w:r>
      <w:r w:rsidR="00CC40D8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Курской области </w:t>
      </w:r>
      <w:r w:rsidR="00343442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</w:p>
    <w:p w:rsidR="0074406D" w:rsidRPr="00166FB9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подготовлены 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квартальные и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годовой отчет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20</w:t>
      </w:r>
      <w:r w:rsidR="002003FC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6969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426A1D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закупкам товаров работ и услуг на территории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района;</w:t>
      </w:r>
    </w:p>
    <w:p w:rsidR="00DB5E43" w:rsidRPr="00166FB9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- разработка отчета в органы государственной статистики 3-ярмарка;</w:t>
      </w:r>
    </w:p>
    <w:p w:rsidR="00DB5E43" w:rsidRPr="00166FB9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-размещение отчетов по исполнению муниципальных программ в системе ГАС «Управление» </w:t>
      </w:r>
    </w:p>
    <w:p w:rsidR="005A54E0" w:rsidRPr="00166FB9" w:rsidRDefault="00F7586A" w:rsidP="005C0D99">
      <w:pPr>
        <w:spacing w:after="0" w:line="240" w:lineRule="atLeast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Сведения о выполнении ведомственных целевых программ и основных мероприятий  </w:t>
      </w:r>
    </w:p>
    <w:p w:rsidR="00F7586A" w:rsidRPr="00166FB9" w:rsidRDefault="005A54E0" w:rsidP="005A54E0">
      <w:pPr>
        <w:spacing w:after="0" w:line="200" w:lineRule="atLeast"/>
        <w:ind w:left="55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П</w:t>
      </w:r>
      <w:r w:rsidR="00D75353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одведомственных программ нет.</w:t>
      </w:r>
    </w:p>
    <w:p w:rsidR="00F7586A" w:rsidRPr="00166FB9" w:rsidRDefault="00F7586A" w:rsidP="00F7586A">
      <w:pPr>
        <w:spacing w:after="0" w:line="200" w:lineRule="atLeast"/>
        <w:ind w:left="15" w:firstLine="54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166FB9" w:rsidRDefault="00F7586A" w:rsidP="00F7586A">
      <w:pPr>
        <w:widowControl w:val="0"/>
        <w:autoSpaceDE w:val="0"/>
        <w:spacing w:after="0" w:line="200" w:lineRule="atLeast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 Результаты реализации мер муниципального и правового регулирования.</w:t>
      </w:r>
    </w:p>
    <w:p w:rsidR="00F7586A" w:rsidRPr="00166FB9" w:rsidRDefault="00F7586A" w:rsidP="00F7586A">
      <w:pPr>
        <w:pStyle w:val="a6"/>
        <w:spacing w:line="240" w:lineRule="auto"/>
        <w:ind w:left="15" w:firstLine="51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F7586A" w:rsidRPr="00166FB9" w:rsidRDefault="00F7586A" w:rsidP="00F7586A">
      <w:pPr>
        <w:pStyle w:val="a6"/>
        <w:spacing w:line="240" w:lineRule="auto"/>
        <w:ind w:left="15" w:firstLine="51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Меры муниципального и правового регулирования в ходе реализации муниципальной программы не предусматривались.</w:t>
      </w:r>
    </w:p>
    <w:p w:rsidR="00F7586A" w:rsidRPr="00166FB9" w:rsidRDefault="00F7586A" w:rsidP="00F7586A">
      <w:pPr>
        <w:pStyle w:val="a6"/>
        <w:numPr>
          <w:ilvl w:val="2"/>
          <w:numId w:val="3"/>
        </w:numPr>
        <w:spacing w:line="240" w:lineRule="auto"/>
        <w:ind w:left="15" w:firstLine="510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Данные об использовании бюджетных ассигнований районного бюджета и иных средств на реализацию мероприятий муниципальной программы.</w:t>
      </w:r>
    </w:p>
    <w:p w:rsidR="00F7586A" w:rsidRPr="00166FB9" w:rsidRDefault="00F7586A" w:rsidP="00D75353">
      <w:pPr>
        <w:pStyle w:val="a6"/>
        <w:spacing w:after="0" w:line="240" w:lineRule="auto"/>
        <w:ind w:left="15" w:firstLine="5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На реализацию мероприятий муниципальной программы </w:t>
      </w:r>
      <w:r w:rsidR="00D75353" w:rsidRPr="00166FB9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денежные средства не выделялись.</w:t>
      </w:r>
    </w:p>
    <w:p w:rsidR="00F7586A" w:rsidRPr="00166FB9" w:rsidRDefault="00F7586A" w:rsidP="00F7586A">
      <w:pPr>
        <w:pStyle w:val="a6"/>
        <w:spacing w:after="0" w:line="240" w:lineRule="auto"/>
        <w:ind w:left="15" w:firstLine="5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F7586A" w:rsidRPr="00166FB9" w:rsidRDefault="00F7586A" w:rsidP="00611836">
      <w:pPr>
        <w:pStyle w:val="a6"/>
        <w:numPr>
          <w:ilvl w:val="2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  <w:t>Информация о внесенных ответственным исполнителем изменениях в муниципальную программу</w:t>
      </w:r>
    </w:p>
    <w:p w:rsidR="00611836" w:rsidRPr="00166FB9" w:rsidRDefault="00611836" w:rsidP="00611836">
      <w:pPr>
        <w:ind w:left="360" w:right="-1"/>
        <w:rPr>
          <w:rFonts w:ascii="Times New Roman" w:hAnsi="Times New Roman" w:cs="Times New Roman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В 202</w:t>
      </w:r>
      <w:r w:rsidR="00077480" w:rsidRPr="00166FB9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2</w:t>
      </w:r>
      <w:r w:rsidRPr="00166FB9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году ответственным исполнителем Программы внесены изменения в муниципальную программу постановлением:</w:t>
      </w:r>
      <w:r w:rsidRPr="00166FB9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077480" w:rsidRPr="00166FB9" w:rsidRDefault="00077480" w:rsidP="00077480">
      <w:pPr>
        <w:pStyle w:val="a7"/>
        <w:ind w:left="36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 от 16.09.2022 № 523</w:t>
      </w:r>
      <w:r w:rsidRPr="00166FB9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продлении срока действия муниципальной  программы «Развитие экономики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166FB9">
        <w:rPr>
          <w:rFonts w:ascii="Times New Roman" w:hAnsi="Times New Roman" w:cs="Times New Roman"/>
          <w:i w:val="0"/>
          <w:sz w:val="24"/>
          <w:szCs w:val="24"/>
        </w:rPr>
        <w:t>N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511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( 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редакции постановления Администрации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 15.11.2019г. № 670) до 2025 года»;</w:t>
      </w:r>
    </w:p>
    <w:p w:rsidR="00611836" w:rsidRPr="00166FB9" w:rsidRDefault="00611836" w:rsidP="00611836">
      <w:pPr>
        <w:spacing w:line="240" w:lineRule="auto"/>
        <w:ind w:left="108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</w:p>
    <w:p w:rsidR="00F7586A" w:rsidRPr="00166FB9" w:rsidRDefault="00F7586A" w:rsidP="00F7586A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  <w:t>6. Предложения по дальнейшей реализации муниципальной программы.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Расчет результативности по каждому показателю муниципальной программы проводится по формуле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:</w:t>
      </w:r>
      <w:proofErr w:type="gramEnd"/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1.5pt" o:ole="">
            <v:imagedata r:id="rId5" o:title=""/>
          </v:shape>
          <o:OLEObject Type="Embed" ProgID="Equation.3" ShapeID="_x0000_i1025" DrawAspect="Content" ObjectID="_1746423276" r:id="rId6"/>
        </w:object>
      </w:r>
      <w:r w:rsidRPr="00166FB9">
        <w:rPr>
          <w:rFonts w:ascii="Times New Roman" w:hAnsi="Times New Roman" w:cs="Times New Roman"/>
          <w:i w:val="0"/>
          <w:sz w:val="24"/>
          <w:szCs w:val="24"/>
        </w:rPr>
        <w:t> 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Ei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степень достижения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 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i</w:t>
      </w:r>
      <w:proofErr w:type="spellEnd"/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показателя муниципальной программы (процентов);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Tfi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фактическое значение показателя;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TNi</w:t>
      </w:r>
      <w:proofErr w:type="spell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установленное муниципальной программой целевое значение показателя.</w:t>
      </w:r>
      <w:proofErr w:type="gramEnd"/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Расчет результативности реализации муниципальной программы в целом проводится по формуле: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1800" w:dyaOrig="960">
          <v:shape id="_x0000_i1026" type="#_x0000_t75" style="width:90pt;height:48pt" o:ole="">
            <v:imagedata r:id="rId7" o:title=""/>
          </v:shape>
          <o:OLEObject Type="Embed" ProgID="Equation.3" ShapeID="_x0000_i1026" DrawAspect="Content" ObjectID="_1746423277" r:id="rId8"/>
        </w:object>
      </w:r>
      <w:r w:rsidRPr="00166FB9">
        <w:rPr>
          <w:rFonts w:ascii="Times New Roman" w:eastAsia="Batang" w:hAnsi="Times New Roman" w:cs="Times New Roman"/>
          <w:i w:val="0"/>
          <w:sz w:val="24"/>
          <w:szCs w:val="24"/>
          <w:lang w:val="ru-RU" w:eastAsia="ko-KR"/>
        </w:rPr>
        <w:t xml:space="preserve">    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 </w:t>
      </w:r>
    </w:p>
    <w:p w:rsidR="00150FDA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Е = </w:t>
      </w:r>
      <w:r w:rsidR="00880B17"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80B17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1,</w:t>
      </w:r>
      <w:r w:rsidR="00150FD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9</w:t>
      </w:r>
      <w:r w:rsidR="00880B17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2</w:t>
      </w:r>
      <w:r w:rsidR="00AF531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+1+</w:t>
      </w:r>
      <w:r w:rsidR="00150FD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11,2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773838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1,</w:t>
      </w:r>
      <w:r w:rsidR="00AF531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3</w:t>
      </w:r>
      <w:r w:rsidR="00880B17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2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150FD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150FD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1,35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/</w:t>
      </w:r>
      <w:r w:rsidR="00880B17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6</w:t>
      </w:r>
      <w:r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*100=</w:t>
      </w:r>
      <w:r w:rsidR="00150FDA" w:rsidRPr="00166FB9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296,5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результативность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реализации муниципальной программы (процентов);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n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количество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показателей муниципальной программы.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В целях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устанавливаются следующие критерии: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или больше 80%, степень достижения запланированных результатов муниципальной программы оценивается как высокая;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меньше 50%, степень достижения запланированных результатов муниципальной программы оценивается как неудовлетворительная.</w:t>
      </w:r>
    </w:p>
    <w:p w:rsidR="00BE5FEE" w:rsidRPr="00166FB9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Вывод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: значение показателя результативности </w:t>
      </w: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</w:t>
      </w:r>
      <w:r w:rsidR="00AF531A"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680,7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%, что больше 80%,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следовательно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степень достижения запланированных результатов муниципальной программы оценивается как высокая.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720" w:dyaOrig="620">
          <v:shape id="_x0000_i1027" type="#_x0000_t75" style="width:36.75pt;height:30.75pt" o:ole="">
            <v:imagedata r:id="rId9" o:title=""/>
          </v:shape>
          <o:OLEObject Type="Embed" ProgID="Equation.3" ShapeID="_x0000_i1027" DrawAspect="Content" ObjectID="_1746423278" r:id="rId10"/>
        </w:objec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Э – эффективность использования средств районного бюджета;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показатель полноты использования бюджетных средств;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показатель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результативности реализации муниципальной программы.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lastRenderedPageBreak/>
        <w:t>Э = 0/</w:t>
      </w:r>
      <w:r w:rsidR="00150FDA" w:rsidRPr="00166FB9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10</w:t>
      </w:r>
      <w:r w:rsidRPr="00166FB9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=0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В целях 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оценки эффективности использования средств районного бюджета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при реализации муниципальной программы устанавливаются следующие критерии: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1, то такая эффективность оценивается как соответствующая запланированной;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меньше 1, то такая эффективность оценивается как высокая;</w:t>
      </w:r>
    </w:p>
    <w:p w:rsidR="00BE5FEE" w:rsidRPr="00166FB9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166FB9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больше 1, то такая эффективность оценивается как низкая.</w:t>
      </w:r>
    </w:p>
    <w:p w:rsidR="00BE5FEE" w:rsidRPr="00166FB9" w:rsidRDefault="00BE5FEE" w:rsidP="00BE5FEE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Выводы: Результативность программы равна 0. </w:t>
      </w:r>
    </w:p>
    <w:p w:rsidR="00BE5FEE" w:rsidRPr="00166FB9" w:rsidRDefault="00BE5FEE" w:rsidP="00BE5FEE">
      <w:pPr>
        <w:tabs>
          <w:tab w:val="left" w:pos="540"/>
        </w:tabs>
        <w:spacing w:line="240" w:lineRule="auto"/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</w:pPr>
      <w:r w:rsidRPr="00166FB9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Вывод: </w:t>
      </w:r>
      <w:r w:rsidRPr="00166FB9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Продолжение реализации программы.</w:t>
      </w:r>
    </w:p>
    <w:p w:rsidR="00513537" w:rsidRPr="00166FB9" w:rsidRDefault="00513537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sectPr w:rsidR="00513537" w:rsidRPr="00166FB9" w:rsidSect="0051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17777E"/>
    <w:multiLevelType w:val="hybridMultilevel"/>
    <w:tmpl w:val="BB540304"/>
    <w:lvl w:ilvl="0" w:tplc="B964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86A"/>
    <w:rsid w:val="000037A0"/>
    <w:rsid w:val="00005F7E"/>
    <w:rsid w:val="00022230"/>
    <w:rsid w:val="00023D34"/>
    <w:rsid w:val="00025141"/>
    <w:rsid w:val="00050F8B"/>
    <w:rsid w:val="000605B6"/>
    <w:rsid w:val="00062BF7"/>
    <w:rsid w:val="00077480"/>
    <w:rsid w:val="00080C04"/>
    <w:rsid w:val="00081087"/>
    <w:rsid w:val="000827C7"/>
    <w:rsid w:val="000934C9"/>
    <w:rsid w:val="000A127A"/>
    <w:rsid w:val="000A52E5"/>
    <w:rsid w:val="000C24B5"/>
    <w:rsid w:val="000D612D"/>
    <w:rsid w:val="000E0F62"/>
    <w:rsid w:val="000F2A5A"/>
    <w:rsid w:val="000F6B75"/>
    <w:rsid w:val="000F73DF"/>
    <w:rsid w:val="00102C20"/>
    <w:rsid w:val="00115656"/>
    <w:rsid w:val="00120B21"/>
    <w:rsid w:val="00121501"/>
    <w:rsid w:val="00121FE2"/>
    <w:rsid w:val="0013261C"/>
    <w:rsid w:val="00133A78"/>
    <w:rsid w:val="00141C6A"/>
    <w:rsid w:val="001452C3"/>
    <w:rsid w:val="001478DE"/>
    <w:rsid w:val="00150A63"/>
    <w:rsid w:val="00150FDA"/>
    <w:rsid w:val="0016264E"/>
    <w:rsid w:val="00166FB9"/>
    <w:rsid w:val="001763A2"/>
    <w:rsid w:val="00177221"/>
    <w:rsid w:val="001776C8"/>
    <w:rsid w:val="001803E8"/>
    <w:rsid w:val="00183F73"/>
    <w:rsid w:val="00195FC5"/>
    <w:rsid w:val="001A03E2"/>
    <w:rsid w:val="001B3DAC"/>
    <w:rsid w:val="001B759D"/>
    <w:rsid w:val="001C5665"/>
    <w:rsid w:val="001F0789"/>
    <w:rsid w:val="002003FC"/>
    <w:rsid w:val="002028B3"/>
    <w:rsid w:val="002066BD"/>
    <w:rsid w:val="00222AC1"/>
    <w:rsid w:val="0022422B"/>
    <w:rsid w:val="00224F45"/>
    <w:rsid w:val="002368EB"/>
    <w:rsid w:val="00247F58"/>
    <w:rsid w:val="00252EB9"/>
    <w:rsid w:val="00253D9F"/>
    <w:rsid w:val="00254826"/>
    <w:rsid w:val="00255471"/>
    <w:rsid w:val="00275EC8"/>
    <w:rsid w:val="00275F17"/>
    <w:rsid w:val="0027673C"/>
    <w:rsid w:val="0028618A"/>
    <w:rsid w:val="00292053"/>
    <w:rsid w:val="002B13FC"/>
    <w:rsid w:val="002B1DE1"/>
    <w:rsid w:val="002B48AE"/>
    <w:rsid w:val="002B7AF6"/>
    <w:rsid w:val="002B7F4D"/>
    <w:rsid w:val="002D57EF"/>
    <w:rsid w:val="002E6A27"/>
    <w:rsid w:val="002E75EF"/>
    <w:rsid w:val="00301484"/>
    <w:rsid w:val="003050F9"/>
    <w:rsid w:val="0031316E"/>
    <w:rsid w:val="003266FD"/>
    <w:rsid w:val="0032692F"/>
    <w:rsid w:val="00343442"/>
    <w:rsid w:val="0034637A"/>
    <w:rsid w:val="00357A2F"/>
    <w:rsid w:val="00363DA5"/>
    <w:rsid w:val="0036453B"/>
    <w:rsid w:val="003735F4"/>
    <w:rsid w:val="00391CB2"/>
    <w:rsid w:val="00395D9C"/>
    <w:rsid w:val="003A68FD"/>
    <w:rsid w:val="003B2F3C"/>
    <w:rsid w:val="003B446C"/>
    <w:rsid w:val="003B6309"/>
    <w:rsid w:val="003B6ED6"/>
    <w:rsid w:val="003D005B"/>
    <w:rsid w:val="003D2785"/>
    <w:rsid w:val="003D7F98"/>
    <w:rsid w:val="003F441C"/>
    <w:rsid w:val="003F6FAA"/>
    <w:rsid w:val="00402A16"/>
    <w:rsid w:val="0041195C"/>
    <w:rsid w:val="004122EC"/>
    <w:rsid w:val="004132F4"/>
    <w:rsid w:val="00414DFB"/>
    <w:rsid w:val="0042237D"/>
    <w:rsid w:val="00425D71"/>
    <w:rsid w:val="00426A1D"/>
    <w:rsid w:val="00426D33"/>
    <w:rsid w:val="0043022A"/>
    <w:rsid w:val="00433379"/>
    <w:rsid w:val="00435002"/>
    <w:rsid w:val="00440E1B"/>
    <w:rsid w:val="00440F7F"/>
    <w:rsid w:val="00456B35"/>
    <w:rsid w:val="0046462E"/>
    <w:rsid w:val="004669F6"/>
    <w:rsid w:val="00477A3F"/>
    <w:rsid w:val="004A31CC"/>
    <w:rsid w:val="004A5469"/>
    <w:rsid w:val="004C0174"/>
    <w:rsid w:val="004C1451"/>
    <w:rsid w:val="004C51EB"/>
    <w:rsid w:val="004C5C18"/>
    <w:rsid w:val="00500EF7"/>
    <w:rsid w:val="00503FE1"/>
    <w:rsid w:val="00506016"/>
    <w:rsid w:val="00513537"/>
    <w:rsid w:val="005356C7"/>
    <w:rsid w:val="00542916"/>
    <w:rsid w:val="00551820"/>
    <w:rsid w:val="00554C70"/>
    <w:rsid w:val="00555A3D"/>
    <w:rsid w:val="005579B7"/>
    <w:rsid w:val="0056375E"/>
    <w:rsid w:val="00566A65"/>
    <w:rsid w:val="00572C26"/>
    <w:rsid w:val="00576C1E"/>
    <w:rsid w:val="005951C8"/>
    <w:rsid w:val="005A02E0"/>
    <w:rsid w:val="005A3D67"/>
    <w:rsid w:val="005A54E0"/>
    <w:rsid w:val="005B316F"/>
    <w:rsid w:val="005C0D99"/>
    <w:rsid w:val="005C4600"/>
    <w:rsid w:val="005C7718"/>
    <w:rsid w:val="005E14C1"/>
    <w:rsid w:val="0060205D"/>
    <w:rsid w:val="006025D7"/>
    <w:rsid w:val="0061006A"/>
    <w:rsid w:val="00611836"/>
    <w:rsid w:val="00621B6C"/>
    <w:rsid w:val="00626C80"/>
    <w:rsid w:val="0063335B"/>
    <w:rsid w:val="00633CEE"/>
    <w:rsid w:val="00653668"/>
    <w:rsid w:val="00657D92"/>
    <w:rsid w:val="006715DD"/>
    <w:rsid w:val="006818A4"/>
    <w:rsid w:val="006904A3"/>
    <w:rsid w:val="00692558"/>
    <w:rsid w:val="00693294"/>
    <w:rsid w:val="0069405A"/>
    <w:rsid w:val="00696917"/>
    <w:rsid w:val="006A330D"/>
    <w:rsid w:val="006B5F9F"/>
    <w:rsid w:val="006B70EA"/>
    <w:rsid w:val="006B7513"/>
    <w:rsid w:val="006B76FF"/>
    <w:rsid w:val="006C17F0"/>
    <w:rsid w:val="006C234F"/>
    <w:rsid w:val="006D52C9"/>
    <w:rsid w:val="006D5472"/>
    <w:rsid w:val="006E2CF1"/>
    <w:rsid w:val="006E6FA5"/>
    <w:rsid w:val="006F3CFD"/>
    <w:rsid w:val="006F7101"/>
    <w:rsid w:val="0071261B"/>
    <w:rsid w:val="0071331C"/>
    <w:rsid w:val="00725536"/>
    <w:rsid w:val="007315A3"/>
    <w:rsid w:val="00731640"/>
    <w:rsid w:val="00741A49"/>
    <w:rsid w:val="0074406D"/>
    <w:rsid w:val="007522E2"/>
    <w:rsid w:val="00763A99"/>
    <w:rsid w:val="007664CE"/>
    <w:rsid w:val="00772274"/>
    <w:rsid w:val="00772F33"/>
    <w:rsid w:val="00773838"/>
    <w:rsid w:val="0078578E"/>
    <w:rsid w:val="00787098"/>
    <w:rsid w:val="007901D1"/>
    <w:rsid w:val="0079084C"/>
    <w:rsid w:val="007B11E8"/>
    <w:rsid w:val="007B1C60"/>
    <w:rsid w:val="007B4543"/>
    <w:rsid w:val="007D3DAD"/>
    <w:rsid w:val="007F0C59"/>
    <w:rsid w:val="007F548E"/>
    <w:rsid w:val="007F6BB5"/>
    <w:rsid w:val="007F6FFD"/>
    <w:rsid w:val="00824464"/>
    <w:rsid w:val="00834160"/>
    <w:rsid w:val="0084223A"/>
    <w:rsid w:val="008528F9"/>
    <w:rsid w:val="00860960"/>
    <w:rsid w:val="00862F62"/>
    <w:rsid w:val="00864696"/>
    <w:rsid w:val="00880B17"/>
    <w:rsid w:val="00883E1A"/>
    <w:rsid w:val="00897C78"/>
    <w:rsid w:val="008A257D"/>
    <w:rsid w:val="008B08FE"/>
    <w:rsid w:val="008B2BF0"/>
    <w:rsid w:val="008D54F6"/>
    <w:rsid w:val="008D7CDA"/>
    <w:rsid w:val="008E5084"/>
    <w:rsid w:val="008E7CCF"/>
    <w:rsid w:val="008F0FC7"/>
    <w:rsid w:val="008F5362"/>
    <w:rsid w:val="008F560F"/>
    <w:rsid w:val="00907749"/>
    <w:rsid w:val="00924D97"/>
    <w:rsid w:val="00930B29"/>
    <w:rsid w:val="009342CA"/>
    <w:rsid w:val="00934D38"/>
    <w:rsid w:val="009620B4"/>
    <w:rsid w:val="009657E7"/>
    <w:rsid w:val="00981C51"/>
    <w:rsid w:val="009945DA"/>
    <w:rsid w:val="0099640D"/>
    <w:rsid w:val="009A3FD4"/>
    <w:rsid w:val="009B7CA5"/>
    <w:rsid w:val="009C2B6E"/>
    <w:rsid w:val="009C7AD2"/>
    <w:rsid w:val="009D2488"/>
    <w:rsid w:val="009F4968"/>
    <w:rsid w:val="009F7F21"/>
    <w:rsid w:val="00A119C3"/>
    <w:rsid w:val="00A13E83"/>
    <w:rsid w:val="00A16171"/>
    <w:rsid w:val="00A171DB"/>
    <w:rsid w:val="00A17928"/>
    <w:rsid w:val="00A26D01"/>
    <w:rsid w:val="00A315C3"/>
    <w:rsid w:val="00A33DD3"/>
    <w:rsid w:val="00A40925"/>
    <w:rsid w:val="00A42E2B"/>
    <w:rsid w:val="00A46AAE"/>
    <w:rsid w:val="00A4710B"/>
    <w:rsid w:val="00A47F3B"/>
    <w:rsid w:val="00A50A9D"/>
    <w:rsid w:val="00A50F5E"/>
    <w:rsid w:val="00A5514E"/>
    <w:rsid w:val="00A62EDA"/>
    <w:rsid w:val="00A6662C"/>
    <w:rsid w:val="00A66DF6"/>
    <w:rsid w:val="00A704D6"/>
    <w:rsid w:val="00A84BBB"/>
    <w:rsid w:val="00AA0434"/>
    <w:rsid w:val="00AA5904"/>
    <w:rsid w:val="00AB53C5"/>
    <w:rsid w:val="00AC20E8"/>
    <w:rsid w:val="00AC463D"/>
    <w:rsid w:val="00AC5263"/>
    <w:rsid w:val="00AC7C91"/>
    <w:rsid w:val="00AD59BC"/>
    <w:rsid w:val="00AF1850"/>
    <w:rsid w:val="00AF4587"/>
    <w:rsid w:val="00AF531A"/>
    <w:rsid w:val="00B001FF"/>
    <w:rsid w:val="00B00C32"/>
    <w:rsid w:val="00B02D62"/>
    <w:rsid w:val="00B22166"/>
    <w:rsid w:val="00B30CFC"/>
    <w:rsid w:val="00B42E6A"/>
    <w:rsid w:val="00B659CD"/>
    <w:rsid w:val="00B723F8"/>
    <w:rsid w:val="00B812D1"/>
    <w:rsid w:val="00B82D19"/>
    <w:rsid w:val="00B87CE4"/>
    <w:rsid w:val="00B91DCB"/>
    <w:rsid w:val="00BA138E"/>
    <w:rsid w:val="00BA3028"/>
    <w:rsid w:val="00BA524F"/>
    <w:rsid w:val="00BB3544"/>
    <w:rsid w:val="00BB3E38"/>
    <w:rsid w:val="00BC6BAE"/>
    <w:rsid w:val="00BD0443"/>
    <w:rsid w:val="00BD1D32"/>
    <w:rsid w:val="00BE5FEE"/>
    <w:rsid w:val="00C133FA"/>
    <w:rsid w:val="00C226A1"/>
    <w:rsid w:val="00C35241"/>
    <w:rsid w:val="00C40A96"/>
    <w:rsid w:val="00C61CE5"/>
    <w:rsid w:val="00C623EB"/>
    <w:rsid w:val="00C76CDF"/>
    <w:rsid w:val="00C8043D"/>
    <w:rsid w:val="00C93DE1"/>
    <w:rsid w:val="00C97632"/>
    <w:rsid w:val="00CA1A39"/>
    <w:rsid w:val="00CA52DF"/>
    <w:rsid w:val="00CB19B0"/>
    <w:rsid w:val="00CB21CD"/>
    <w:rsid w:val="00CB23B5"/>
    <w:rsid w:val="00CB3525"/>
    <w:rsid w:val="00CB417A"/>
    <w:rsid w:val="00CB430B"/>
    <w:rsid w:val="00CC1D30"/>
    <w:rsid w:val="00CC40D8"/>
    <w:rsid w:val="00CD03E1"/>
    <w:rsid w:val="00CD0C45"/>
    <w:rsid w:val="00CD5007"/>
    <w:rsid w:val="00CD69A6"/>
    <w:rsid w:val="00CF003D"/>
    <w:rsid w:val="00CF3AD8"/>
    <w:rsid w:val="00CF527A"/>
    <w:rsid w:val="00D07A0A"/>
    <w:rsid w:val="00D14560"/>
    <w:rsid w:val="00D2341B"/>
    <w:rsid w:val="00D263C1"/>
    <w:rsid w:val="00D313C5"/>
    <w:rsid w:val="00D374D4"/>
    <w:rsid w:val="00D44047"/>
    <w:rsid w:val="00D44E2D"/>
    <w:rsid w:val="00D46BDC"/>
    <w:rsid w:val="00D634DD"/>
    <w:rsid w:val="00D6582B"/>
    <w:rsid w:val="00D702D7"/>
    <w:rsid w:val="00D70621"/>
    <w:rsid w:val="00D75353"/>
    <w:rsid w:val="00D770BB"/>
    <w:rsid w:val="00D90F0A"/>
    <w:rsid w:val="00D92730"/>
    <w:rsid w:val="00DA1A9F"/>
    <w:rsid w:val="00DA6CDF"/>
    <w:rsid w:val="00DB2EBD"/>
    <w:rsid w:val="00DB5C8D"/>
    <w:rsid w:val="00DB5E43"/>
    <w:rsid w:val="00DC7DD7"/>
    <w:rsid w:val="00DD19A2"/>
    <w:rsid w:val="00DD4AD4"/>
    <w:rsid w:val="00DD68BA"/>
    <w:rsid w:val="00DE0182"/>
    <w:rsid w:val="00DE3769"/>
    <w:rsid w:val="00DF16E7"/>
    <w:rsid w:val="00DF4C24"/>
    <w:rsid w:val="00DF59BE"/>
    <w:rsid w:val="00E06C1C"/>
    <w:rsid w:val="00E13E40"/>
    <w:rsid w:val="00E162E0"/>
    <w:rsid w:val="00E22F25"/>
    <w:rsid w:val="00E25B31"/>
    <w:rsid w:val="00E4115A"/>
    <w:rsid w:val="00E44F31"/>
    <w:rsid w:val="00E476B9"/>
    <w:rsid w:val="00E528DB"/>
    <w:rsid w:val="00E548F5"/>
    <w:rsid w:val="00E664FE"/>
    <w:rsid w:val="00E81DF5"/>
    <w:rsid w:val="00E85A6E"/>
    <w:rsid w:val="00E914FC"/>
    <w:rsid w:val="00E93045"/>
    <w:rsid w:val="00EC0530"/>
    <w:rsid w:val="00ED293D"/>
    <w:rsid w:val="00ED6288"/>
    <w:rsid w:val="00EE0660"/>
    <w:rsid w:val="00EE33EB"/>
    <w:rsid w:val="00EE48E6"/>
    <w:rsid w:val="00EE66C6"/>
    <w:rsid w:val="00EF4308"/>
    <w:rsid w:val="00EF6F61"/>
    <w:rsid w:val="00F056A1"/>
    <w:rsid w:val="00F07103"/>
    <w:rsid w:val="00F1250B"/>
    <w:rsid w:val="00F14923"/>
    <w:rsid w:val="00F149F6"/>
    <w:rsid w:val="00F163D5"/>
    <w:rsid w:val="00F2222F"/>
    <w:rsid w:val="00F26F51"/>
    <w:rsid w:val="00F36BF1"/>
    <w:rsid w:val="00F4673E"/>
    <w:rsid w:val="00F46E6F"/>
    <w:rsid w:val="00F5041B"/>
    <w:rsid w:val="00F568DA"/>
    <w:rsid w:val="00F7586A"/>
    <w:rsid w:val="00F80436"/>
    <w:rsid w:val="00F80852"/>
    <w:rsid w:val="00F83042"/>
    <w:rsid w:val="00F85E5E"/>
    <w:rsid w:val="00F90996"/>
    <w:rsid w:val="00F91ECA"/>
    <w:rsid w:val="00F954A1"/>
    <w:rsid w:val="00FA32E2"/>
    <w:rsid w:val="00FA7D94"/>
    <w:rsid w:val="00FB27A4"/>
    <w:rsid w:val="00FB4BE7"/>
    <w:rsid w:val="00FC1AE5"/>
    <w:rsid w:val="00FC1BD6"/>
    <w:rsid w:val="00FC52A9"/>
    <w:rsid w:val="00FE0C79"/>
    <w:rsid w:val="00FE4A88"/>
    <w:rsid w:val="00FE6C95"/>
    <w:rsid w:val="00FF1CB6"/>
    <w:rsid w:val="00FF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6A"/>
    <w:pPr>
      <w:suppressAutoHyphens/>
      <w:spacing w:line="288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styleId="3">
    <w:name w:val="heading 3"/>
    <w:basedOn w:val="a"/>
    <w:next w:val="a"/>
    <w:link w:val="30"/>
    <w:qFormat/>
    <w:rsid w:val="0043022A"/>
    <w:pPr>
      <w:keepNext/>
      <w:suppressAutoHyphens w:val="0"/>
      <w:spacing w:before="240" w:after="120" w:line="240" w:lineRule="auto"/>
      <w:outlineLvl w:val="2"/>
    </w:pPr>
    <w:rPr>
      <w:rFonts w:ascii="Arial" w:eastAsia="Times New Roman" w:hAnsi="Arial" w:cs="Times New Roman"/>
      <w:b/>
      <w:i w:val="0"/>
      <w:iCs w:val="0"/>
      <w:sz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586A"/>
    <w:rPr>
      <w:color w:val="000080"/>
      <w:u w:val="single"/>
    </w:rPr>
  </w:style>
  <w:style w:type="paragraph" w:styleId="a4">
    <w:name w:val="Body Text"/>
    <w:basedOn w:val="a"/>
    <w:link w:val="a5"/>
    <w:rsid w:val="00F7586A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lang w:val="el-GR" w:eastAsia="ar-SA" w:bidi="ar-SA"/>
    </w:rPr>
  </w:style>
  <w:style w:type="character" w:customStyle="1" w:styleId="a5">
    <w:name w:val="Основной текст Знак"/>
    <w:basedOn w:val="a0"/>
    <w:link w:val="a4"/>
    <w:rsid w:val="00F7586A"/>
    <w:rPr>
      <w:rFonts w:ascii="Times New Roman" w:eastAsia="Times New Roman" w:hAnsi="Times New Roman" w:cs="Times New Roman"/>
      <w:sz w:val="24"/>
      <w:szCs w:val="20"/>
      <w:lang w:val="el-GR" w:eastAsia="ar-SA"/>
    </w:rPr>
  </w:style>
  <w:style w:type="paragraph" w:styleId="a6">
    <w:name w:val="List Paragraph"/>
    <w:basedOn w:val="a"/>
    <w:uiPriority w:val="34"/>
    <w:qFormat/>
    <w:rsid w:val="00F7586A"/>
    <w:pPr>
      <w:ind w:left="720"/>
    </w:pPr>
  </w:style>
  <w:style w:type="paragraph" w:styleId="a7">
    <w:name w:val="No Spacing"/>
    <w:link w:val="a8"/>
    <w:uiPriority w:val="1"/>
    <w:qFormat/>
    <w:rsid w:val="00F91ECA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customStyle="1" w:styleId="a9">
    <w:name w:val="?????????? ???????"/>
    <w:basedOn w:val="a"/>
    <w:rsid w:val="00DE3769"/>
    <w:pPr>
      <w:widowControl w:val="0"/>
      <w:suppressLineNumber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 w:val="0"/>
      <w:iCs w:val="0"/>
      <w:kern w:val="1"/>
      <w:sz w:val="24"/>
      <w:lang w:val="ru-RU" w:eastAsia="ru-RU" w:bidi="ar-SA"/>
    </w:rPr>
  </w:style>
  <w:style w:type="character" w:customStyle="1" w:styleId="mail-message-sender-email">
    <w:name w:val="mail-message-sender-email"/>
    <w:basedOn w:val="a0"/>
    <w:rsid w:val="007B1C60"/>
  </w:style>
  <w:style w:type="character" w:customStyle="1" w:styleId="a8">
    <w:name w:val="Без интервала Знак"/>
    <w:link w:val="a7"/>
    <w:uiPriority w:val="1"/>
    <w:locked/>
    <w:rsid w:val="00EE66C6"/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customStyle="1" w:styleId="ConsPlusNonformat">
    <w:name w:val="ConsPlusNonformat"/>
    <w:uiPriority w:val="99"/>
    <w:rsid w:val="00D770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uiPriority w:val="99"/>
    <w:qFormat/>
    <w:rsid w:val="00023D34"/>
    <w:rPr>
      <w:rFonts w:cs="Times New Roman"/>
      <w:b/>
      <w:bCs/>
    </w:rPr>
  </w:style>
  <w:style w:type="paragraph" w:customStyle="1" w:styleId="Default">
    <w:name w:val="Default"/>
    <w:rsid w:val="007664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1776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76C8"/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styleId="ad">
    <w:name w:val="header"/>
    <w:basedOn w:val="a"/>
    <w:link w:val="ae"/>
    <w:uiPriority w:val="99"/>
    <w:rsid w:val="001776C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8"/>
      <w:szCs w:val="24"/>
      <w:lang w:val="ru-RU" w:eastAsia="ru-RU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1776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6">
    <w:name w:val="Font Style36"/>
    <w:rsid w:val="001776C8"/>
    <w:rPr>
      <w:rFonts w:ascii="Times New Roman" w:eastAsia="Times New Roman" w:hAnsi="Times New Roman" w:cs="Times New Roman"/>
      <w:b/>
      <w:bCs/>
    </w:rPr>
  </w:style>
  <w:style w:type="character" w:customStyle="1" w:styleId="31">
    <w:name w:val="Основной текст (3)_"/>
    <w:basedOn w:val="a0"/>
    <w:link w:val="32"/>
    <w:rsid w:val="00503F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03FE1"/>
    <w:pPr>
      <w:widowControl w:val="0"/>
      <w:shd w:val="clear" w:color="auto" w:fill="FFFFFF"/>
      <w:suppressAutoHyphens w:val="0"/>
      <w:spacing w:before="420" w:after="600" w:line="322" w:lineRule="exact"/>
      <w:ind w:hanging="740"/>
    </w:pPr>
    <w:rPr>
      <w:rFonts w:ascii="Times New Roman" w:eastAsia="Times New Roman" w:hAnsi="Times New Roman" w:cs="Times New Roman"/>
      <w:b/>
      <w:bCs/>
      <w:i w:val="0"/>
      <w:iCs w:val="0"/>
      <w:sz w:val="26"/>
      <w:szCs w:val="26"/>
      <w:lang w:val="ru-RU" w:bidi="ar-SA"/>
    </w:rPr>
  </w:style>
  <w:style w:type="character" w:customStyle="1" w:styleId="30">
    <w:name w:val="Заголовок 3 Знак"/>
    <w:basedOn w:val="a0"/>
    <w:link w:val="3"/>
    <w:rsid w:val="0043022A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Normal (Web)"/>
    <w:basedOn w:val="a"/>
    <w:uiPriority w:val="99"/>
    <w:rsid w:val="0043022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customStyle="1" w:styleId="figurecaptiontitle">
    <w:name w:val="figure_caption_title"/>
    <w:basedOn w:val="a"/>
    <w:rsid w:val="006C17F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6C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17F0"/>
    <w:rPr>
      <w:rFonts w:ascii="Tahoma" w:eastAsia="Calibri" w:hAnsi="Tahoma" w:cs="Tahoma"/>
      <w:i/>
      <w:iCs/>
      <w:sz w:val="16"/>
      <w:szCs w:val="16"/>
      <w:lang w:val="en-US" w:bidi="en-US"/>
    </w:rPr>
  </w:style>
  <w:style w:type="character" w:customStyle="1" w:styleId="wmi-callto">
    <w:name w:val="wmi-callto"/>
    <w:basedOn w:val="a0"/>
    <w:rsid w:val="00DC7DD7"/>
  </w:style>
  <w:style w:type="paragraph" w:customStyle="1" w:styleId="af2">
    <w:name w:val="??? ?????????"/>
    <w:rsid w:val="00AC5263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4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3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38361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6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3490</Words>
  <Characters>19899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65</cp:revision>
  <cp:lastPrinted>2022-03-18T11:08:00Z</cp:lastPrinted>
  <dcterms:created xsi:type="dcterms:W3CDTF">2023-02-20T12:32:00Z</dcterms:created>
  <dcterms:modified xsi:type="dcterms:W3CDTF">2023-05-24T05:48:00Z</dcterms:modified>
</cp:coreProperties>
</file>