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c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t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t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рассмотрения обращений граждан Российской Федерации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i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апреля 2006 года</w:t>
      </w:r>
    </w:p>
    <w:p w:rsidR="00000000" w:rsidRDefault="00A65BEC">
      <w:pPr>
        <w:pStyle w:val="i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</w:t>
      </w:r>
      <w:r>
        <w:rPr>
          <w:color w:val="333333"/>
          <w:sz w:val="27"/>
          <w:szCs w:val="27"/>
        </w:rPr>
        <w:t>апреля 2006 года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c"/>
        <w:spacing w:line="300" w:lineRule="auto"/>
        <w:divId w:val="65525743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29.06.2010 № 126-ФЗ; от 27.07.2010 № 227-ФЗ; от 07.05.2013 № 80-ФЗ; от 02.07.2013 № 182-ФЗ; от 24.11.2014 № 357-ФЗ; от 03.11.2015 № 305-ФЗ; от 27.11.2017 № 355-ФЗ; от 27.12.2018 № 528-ФЗ)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</w:t>
      </w:r>
      <w:r>
        <w:rPr>
          <w:color w:val="333333"/>
          <w:sz w:val="27"/>
          <w:szCs w:val="27"/>
        </w:rPr>
        <w:t>ера применения настоящего Федерального закона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регулируются правоотношения, связанные с реализацией гражданином Российской Федерации (далее также - гражданин) закрепленного за ним Конституцией Российской Федерации права на</w:t>
      </w:r>
      <w:r>
        <w:rPr>
          <w:color w:val="333333"/>
          <w:sz w:val="27"/>
          <w:szCs w:val="27"/>
        </w:rPr>
        <w:t xml:space="preserve">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настоящим Федеральным з</w:t>
      </w:r>
      <w:r>
        <w:rPr>
          <w:color w:val="333333"/>
          <w:sz w:val="27"/>
          <w:szCs w:val="27"/>
        </w:rPr>
        <w:t>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Установленный</w:t>
      </w:r>
      <w:r>
        <w:rPr>
          <w:color w:val="333333"/>
          <w:sz w:val="27"/>
          <w:szCs w:val="27"/>
        </w:rPr>
        <w:t xml:space="preserve">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</w:t>
      </w:r>
      <w:r>
        <w:rPr>
          <w:color w:val="333333"/>
          <w:sz w:val="27"/>
          <w:szCs w:val="27"/>
        </w:rPr>
        <w:t>й Федерации или федеральным законом.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</w:t>
      </w:r>
      <w:r>
        <w:rPr>
          <w:color w:val="333333"/>
          <w:sz w:val="27"/>
          <w:szCs w:val="27"/>
        </w:rPr>
        <w:t>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</w:t>
      </w:r>
      <w:r>
        <w:rPr>
          <w:color w:val="333333"/>
          <w:sz w:val="27"/>
          <w:szCs w:val="27"/>
        </w:rPr>
        <w:t xml:space="preserve">но значимые функции государственными и муниципальными учреждениями, иными организациями и их должностными лицами. </w:t>
      </w:r>
      <w:r>
        <w:rPr>
          <w:rStyle w:val="mark"/>
          <w:color w:val="333333"/>
          <w:sz w:val="27"/>
          <w:szCs w:val="27"/>
        </w:rPr>
        <w:t>(Часть 4 введена - Федеральный закон от 07.05.2013 № 80-ФЗ)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Право граждан на обращение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обращаться лично,</w:t>
      </w:r>
      <w:r>
        <w:rPr>
          <w:color w:val="333333"/>
          <w:sz w:val="27"/>
          <w:szCs w:val="27"/>
        </w:rPr>
        <w:t xml:space="preserve">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</w:t>
      </w:r>
      <w:r>
        <w:rPr>
          <w:color w:val="333333"/>
          <w:sz w:val="27"/>
          <w:szCs w:val="27"/>
        </w:rPr>
        <w:t xml:space="preserve"> иные организации, на которые возложено осуществление публично значимых функций, и их должностным лицам. </w:t>
      </w:r>
      <w:r>
        <w:rPr>
          <w:rStyle w:val="mark"/>
          <w:color w:val="333333"/>
          <w:sz w:val="27"/>
          <w:szCs w:val="27"/>
        </w:rPr>
        <w:t>(В редакции Федерального закона от 07.05.2013 № 80-ФЗ)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 реализуют право на обращение свободно и добровольно. Осуществление гражданами права </w:t>
      </w:r>
      <w:r>
        <w:rPr>
          <w:color w:val="333333"/>
          <w:sz w:val="27"/>
          <w:szCs w:val="27"/>
        </w:rPr>
        <w:t>на обращение не должно нарушать права и свободы других лиц.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Рассмотрение обращений граждан осуществляется бесплатно.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Правоотношения, связанные с рассмотрением обращений граждан, регулируются Конституцией Российской Федерации, международными </w:t>
      </w:r>
      <w:r>
        <w:rPr>
          <w:color w:val="333333"/>
          <w:sz w:val="27"/>
          <w:szCs w:val="27"/>
        </w:rPr>
        <w:lastRenderedPageBreak/>
        <w:t>договорами Российской Федерации, федеральными конституционными законами, настоящим Федеральным законом и иными федеральными законами</w:t>
      </w:r>
      <w:r>
        <w:rPr>
          <w:color w:val="333333"/>
          <w:sz w:val="27"/>
          <w:szCs w:val="27"/>
        </w:rPr>
        <w:t>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</w:t>
      </w:r>
      <w:r>
        <w:rPr>
          <w:color w:val="333333"/>
          <w:sz w:val="27"/>
          <w:szCs w:val="27"/>
        </w:rPr>
        <w:t xml:space="preserve"> настоящим Федеральным законом.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термины, используемые в настоящем Федеральном законе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термины: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обращение гражданина (далее - обращение) - направленные в госуд</w:t>
      </w:r>
      <w:r>
        <w:rPr>
          <w:color w:val="333333"/>
          <w:sz w:val="27"/>
          <w:szCs w:val="27"/>
        </w:rPr>
        <w:t xml:space="preserve">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Федерального закона от 27.07.2010 № 227-ФЗ)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предложение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</w:t>
      </w:r>
      <w:r>
        <w:rPr>
          <w:color w:val="333333"/>
          <w:sz w:val="27"/>
          <w:szCs w:val="27"/>
        </w:rPr>
        <w:t>ний, улучшению социально-экономической и иных сфер деятельности государства и общества;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заявление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</w:t>
      </w:r>
      <w:r>
        <w:rPr>
          <w:color w:val="333333"/>
          <w:sz w:val="27"/>
          <w:szCs w:val="27"/>
        </w:rPr>
        <w:t>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жалоба - просьба гражданина о восстановлении или за</w:t>
      </w:r>
      <w:r>
        <w:rPr>
          <w:color w:val="333333"/>
          <w:sz w:val="27"/>
          <w:szCs w:val="27"/>
        </w:rPr>
        <w:t>щите его нарушенных прав, свобод или законных интересов либо прав, свобод или законных интересов других лиц;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должностное лицо - лицо, постоянно, временно или по специальному полномочию осуществляющее функции представителя власти либо </w:t>
      </w:r>
      <w:r>
        <w:rPr>
          <w:color w:val="333333"/>
          <w:sz w:val="27"/>
          <w:szCs w:val="27"/>
        </w:rPr>
        <w:lastRenderedPageBreak/>
        <w:t>выполняющее организ</w:t>
      </w:r>
      <w:r>
        <w:rPr>
          <w:color w:val="333333"/>
          <w:sz w:val="27"/>
          <w:szCs w:val="27"/>
        </w:rPr>
        <w:t>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Права гражданина при рассмотрении обращения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рассмотрении обращения государственным органом, органом местного само</w:t>
      </w:r>
      <w:r>
        <w:rPr>
          <w:color w:val="333333"/>
          <w:sz w:val="27"/>
          <w:szCs w:val="27"/>
        </w:rPr>
        <w:t>управления или должностным лицом гражданин имеет право: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представлять дополнительные документы и материалы либо обращаться с просьбой об их истребовании, в том числе в электронной форме;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</w:t>
      </w:r>
      <w:r>
        <w:rPr>
          <w:color w:val="333333"/>
          <w:sz w:val="27"/>
          <w:szCs w:val="27"/>
        </w:rPr>
        <w:t>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</w:t>
      </w:r>
      <w:r>
        <w:rPr>
          <w:color w:val="333333"/>
          <w:sz w:val="27"/>
          <w:szCs w:val="27"/>
        </w:rPr>
        <w:t>едеральным законом тайну;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11 настоящего Федерального зако</w:t>
      </w:r>
      <w:r>
        <w:rPr>
          <w:color w:val="333333"/>
          <w:sz w:val="27"/>
          <w:szCs w:val="27"/>
        </w:rPr>
        <w:t>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</w:t>
      </w:r>
      <w:r>
        <w:rPr>
          <w:color w:val="333333"/>
          <w:sz w:val="27"/>
          <w:szCs w:val="27"/>
        </w:rPr>
        <w:t xml:space="preserve">ов;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</w:t>
      </w:r>
      <w:r>
        <w:rPr>
          <w:color w:val="333333"/>
          <w:sz w:val="27"/>
          <w:szCs w:val="27"/>
        </w:rPr>
        <w:t>вом Российской Федерации;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обращаться с заявлением о прекращении рассмотрения обращения.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Гарантии безопасности гражданина в связи с его обращением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Запрещается преследование гражданина в связи с его обращением в государственный орган, орг</w:t>
      </w:r>
      <w:r>
        <w:rPr>
          <w:color w:val="333333"/>
          <w:sz w:val="27"/>
          <w:szCs w:val="27"/>
        </w:rPr>
        <w:t>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</w:t>
      </w:r>
      <w:r>
        <w:rPr>
          <w:color w:val="333333"/>
          <w:sz w:val="27"/>
          <w:szCs w:val="27"/>
        </w:rPr>
        <w:t>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</w:t>
      </w:r>
      <w:r>
        <w:rPr>
          <w:color w:val="333333"/>
          <w:sz w:val="27"/>
          <w:szCs w:val="27"/>
        </w:rPr>
        <w:t>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Требования к письменному обращению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</w:t>
      </w:r>
      <w:r>
        <w:rPr>
          <w:color w:val="333333"/>
          <w:sz w:val="27"/>
          <w:szCs w:val="27"/>
        </w:rPr>
        <w:t xml:space="preserve"> либо должность соответствующего лица, а также свои фамилию, имя, отчество (последнее 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</w:t>
      </w:r>
      <w:r>
        <w:rPr>
          <w:color w:val="333333"/>
          <w:sz w:val="27"/>
          <w:szCs w:val="27"/>
        </w:rPr>
        <w:t>ичную подпись и дату.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Обращение, поступившее в государственный орган, орган местного самоуправления или должностному</w:t>
      </w:r>
      <w:r>
        <w:rPr>
          <w:color w:val="333333"/>
          <w:sz w:val="27"/>
          <w:szCs w:val="27"/>
        </w:rPr>
        <w:t xml:space="preserve">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 - при наличии), адрес электронной почты, по ко</w:t>
      </w:r>
      <w:r>
        <w:rPr>
          <w:color w:val="333333"/>
          <w:sz w:val="27"/>
          <w:szCs w:val="27"/>
        </w:rPr>
        <w:t xml:space="preserve">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8. Направление</w:t>
      </w:r>
      <w:r>
        <w:rPr>
          <w:color w:val="333333"/>
          <w:sz w:val="27"/>
          <w:szCs w:val="27"/>
        </w:rPr>
        <w:t xml:space="preserve"> и регистрация письменного обращения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</w:t>
      </w:r>
      <w:r>
        <w:rPr>
          <w:color w:val="333333"/>
          <w:sz w:val="27"/>
          <w:szCs w:val="27"/>
        </w:rPr>
        <w:t>в.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Письменное обращение, содержащее вопросы, решение которых не входит в ко</w:t>
      </w:r>
      <w:r>
        <w:rPr>
          <w:color w:val="333333"/>
          <w:sz w:val="27"/>
          <w:szCs w:val="27"/>
        </w:rPr>
        <w:t>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</w:t>
      </w:r>
      <w:r>
        <w:rPr>
          <w:color w:val="333333"/>
          <w:sz w:val="27"/>
          <w:szCs w:val="27"/>
        </w:rPr>
        <w:t>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Федерального закона.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содержащее информацию о фактах возможн</w:t>
      </w:r>
      <w:r>
        <w:rPr>
          <w:color w:val="333333"/>
          <w:sz w:val="27"/>
          <w:szCs w:val="27"/>
        </w:rPr>
        <w:t>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</w:t>
      </w:r>
      <w:r>
        <w:rPr>
          <w:color w:val="333333"/>
          <w:sz w:val="27"/>
          <w:szCs w:val="27"/>
        </w:rPr>
        <w:t>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</w:t>
      </w:r>
      <w:r>
        <w:rPr>
          <w:color w:val="333333"/>
          <w:sz w:val="27"/>
          <w:szCs w:val="27"/>
        </w:rPr>
        <w:t xml:space="preserve">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357-ФЗ; в редакции Федерального закона от 27.12.2018 № 528-ФЗ)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решение поставленных в письменном обращении вопросов относится к компетенции нескольких государственн</w:t>
      </w:r>
      <w:r>
        <w:rPr>
          <w:color w:val="333333"/>
          <w:sz w:val="27"/>
          <w:szCs w:val="27"/>
        </w:rPr>
        <w:t>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</w:t>
      </w:r>
      <w:r>
        <w:rPr>
          <w:color w:val="333333"/>
          <w:sz w:val="27"/>
          <w:szCs w:val="27"/>
        </w:rPr>
        <w:t xml:space="preserve">твенный орган, орган местного самоуправления или должностное лицо при направлении письменного обращения на рассмотрение в </w:t>
      </w:r>
      <w:r>
        <w:rPr>
          <w:color w:val="333333"/>
          <w:sz w:val="27"/>
          <w:szCs w:val="27"/>
        </w:rPr>
        <w:lastRenderedPageBreak/>
        <w:t>другой государственный орган, орган местного самоуправления или иному должностному лицу может в случае необходимости запрашивать в ука</w:t>
      </w:r>
      <w:r>
        <w:rPr>
          <w:color w:val="333333"/>
          <w:sz w:val="27"/>
          <w:szCs w:val="27"/>
        </w:rPr>
        <w:t>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Запрещается направлять жалобу на рассмотрение в государственный орган, орган местного самоуправления или должностному лицу, решение или действ</w:t>
      </w:r>
      <w:r>
        <w:rPr>
          <w:color w:val="333333"/>
          <w:sz w:val="27"/>
          <w:szCs w:val="27"/>
        </w:rPr>
        <w:t>ие (бездействие) которых обжалуется.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</w:t>
      </w:r>
      <w:r>
        <w:rPr>
          <w:color w:val="333333"/>
          <w:sz w:val="27"/>
          <w:szCs w:val="27"/>
        </w:rPr>
        <w:t>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Обязательность принятия обраще</w:t>
      </w:r>
      <w:r>
        <w:rPr>
          <w:color w:val="333333"/>
          <w:sz w:val="27"/>
          <w:szCs w:val="27"/>
        </w:rPr>
        <w:t>ния к рассмотрению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необходимости рассматривающие обращение государст</w:t>
      </w:r>
      <w:r>
        <w:rPr>
          <w:color w:val="333333"/>
          <w:sz w:val="27"/>
          <w:szCs w:val="27"/>
        </w:rPr>
        <w:t>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Рассмотрение обращения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орган, орган местного самоуправления или должностное лицо: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обеспечивает объек</w:t>
      </w:r>
      <w:r>
        <w:rPr>
          <w:color w:val="333333"/>
          <w:sz w:val="27"/>
          <w:szCs w:val="27"/>
        </w:rPr>
        <w:t>тивное, всестороннее и своевременное рассмотрение обращения, в случае необходимости - с участием гражданина, направившего обращение;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запрашивает, в том числе в электронной форме, необходимые для рассмотрения обращения документы и материалы в других госу</w:t>
      </w:r>
      <w:r>
        <w:rPr>
          <w:color w:val="333333"/>
          <w:sz w:val="27"/>
          <w:szCs w:val="27"/>
        </w:rPr>
        <w:t xml:space="preserve">дарственных органах, органах местного самоуправления и у иных должностных лиц, за </w:t>
      </w:r>
      <w:r>
        <w:rPr>
          <w:color w:val="333333"/>
          <w:sz w:val="27"/>
          <w:szCs w:val="27"/>
        </w:rPr>
        <w:lastRenderedPageBreak/>
        <w:t xml:space="preserve">исключением судов, органов дознания и органов предварительного следствия;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27.07.2010 № 227-ФЗ)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принимает меры, направленные на восстанов</w:t>
      </w:r>
      <w:r>
        <w:rPr>
          <w:color w:val="333333"/>
          <w:sz w:val="27"/>
          <w:szCs w:val="27"/>
        </w:rPr>
        <w:t>ление или защиту нарушенных прав, свобод и законных интересов гражданина;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орган, орган местного самоуправления или должно</w:t>
      </w:r>
      <w:r>
        <w:rPr>
          <w:color w:val="333333"/>
          <w:sz w:val="27"/>
          <w:szCs w:val="27"/>
        </w:rPr>
        <w:t>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</w:t>
      </w:r>
      <w:r>
        <w:rPr>
          <w:color w:val="333333"/>
          <w:sz w:val="27"/>
          <w:szCs w:val="27"/>
        </w:rPr>
        <w:t>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Ответ на обращение подписывается руко</w:t>
      </w:r>
      <w:r>
        <w:rPr>
          <w:color w:val="333333"/>
          <w:sz w:val="27"/>
          <w:szCs w:val="27"/>
        </w:rPr>
        <w:t>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Ответ на обращение направляется в форме электронного документа по адресу электронной почты, указанному в обращении, поступившем в го</w:t>
      </w:r>
      <w:r>
        <w:rPr>
          <w:color w:val="333333"/>
          <w:sz w:val="27"/>
          <w:szCs w:val="27"/>
        </w:rPr>
        <w:t>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</w:t>
      </w:r>
      <w:r>
        <w:rPr>
          <w:color w:val="333333"/>
          <w:sz w:val="27"/>
          <w:szCs w:val="27"/>
        </w:rPr>
        <w:t xml:space="preserve">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</w:t>
      </w:r>
      <w:r>
        <w:rPr>
          <w:color w:val="333333"/>
          <w:sz w:val="27"/>
          <w:szCs w:val="27"/>
        </w:rPr>
        <w:t>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</w:t>
      </w:r>
      <w:r>
        <w:rPr>
          <w:color w:val="333333"/>
          <w:sz w:val="27"/>
          <w:szCs w:val="27"/>
        </w:rPr>
        <w:t xml:space="preserve">го закона на официальном сайте данных государственного органа или органа местного самоуправления в </w:t>
      </w:r>
      <w:r>
        <w:rPr>
          <w:color w:val="333333"/>
          <w:sz w:val="27"/>
          <w:szCs w:val="27"/>
        </w:rPr>
        <w:lastRenderedPageBreak/>
        <w:t xml:space="preserve">информационно-телекоммуникационной сети "Интернет".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27.11.2017 № 355-ФЗ)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Порядок рассмотрения отдельных обращ</w:t>
      </w:r>
      <w:r>
        <w:rPr>
          <w:color w:val="333333"/>
          <w:sz w:val="27"/>
          <w:szCs w:val="27"/>
        </w:rPr>
        <w:t>ений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</w:t>
      </w:r>
      <w:r>
        <w:rPr>
          <w:color w:val="333333"/>
          <w:sz w:val="27"/>
          <w:szCs w:val="27"/>
        </w:rPr>
        <w:t xml:space="preserve">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</w:t>
      </w:r>
      <w:r>
        <w:rPr>
          <w:rStyle w:val="mark"/>
          <w:color w:val="333333"/>
          <w:sz w:val="27"/>
          <w:szCs w:val="27"/>
        </w:rPr>
        <w:t>13 № 182-ФЗ)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</w:t>
      </w:r>
      <w:r>
        <w:rPr>
          <w:rStyle w:val="mark"/>
          <w:color w:val="333333"/>
          <w:sz w:val="27"/>
          <w:szCs w:val="27"/>
        </w:rPr>
        <w:t>.2010 № 126-ФЗ)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</w:t>
      </w:r>
      <w:r>
        <w:rPr>
          <w:color w:val="333333"/>
          <w:sz w:val="27"/>
          <w:szCs w:val="27"/>
        </w:rPr>
        <w:t>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текст письменного обращения не поддается прочтению, отв</w:t>
      </w:r>
      <w:r>
        <w:rPr>
          <w:color w:val="333333"/>
          <w:sz w:val="27"/>
          <w:szCs w:val="27"/>
        </w:rPr>
        <w:t>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</w:t>
      </w:r>
      <w:r>
        <w:rPr>
          <w:color w:val="333333"/>
          <w:sz w:val="27"/>
          <w:szCs w:val="27"/>
        </w:rPr>
        <w:t xml:space="preserve">ину, направившему обращение, если его фамилия и почтовый адрес поддаются прочтению.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29.06.2010 № 126-ФЗ)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текст письменного обращения не позволяет определить суть предложения, заявления или жалобы, ответ</w:t>
      </w:r>
      <w:r>
        <w:rPr>
          <w:color w:val="333333"/>
          <w:sz w:val="27"/>
          <w:szCs w:val="27"/>
        </w:rPr>
        <w:t xml:space="preserve">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>
        <w:rPr>
          <w:color w:val="333333"/>
          <w:sz w:val="27"/>
          <w:szCs w:val="27"/>
        </w:rPr>
        <w:lastRenderedPageBreak/>
        <w:t>компетенцией, о чем в течение семи дней со дня регистрации обращения сообщается гражданин</w:t>
      </w:r>
      <w:r>
        <w:rPr>
          <w:color w:val="333333"/>
          <w:sz w:val="27"/>
          <w:szCs w:val="27"/>
        </w:rPr>
        <w:t xml:space="preserve">у, направившему обращение.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</w:t>
      </w:r>
      <w:r>
        <w:rPr>
          <w:color w:val="333333"/>
          <w:sz w:val="27"/>
          <w:szCs w:val="27"/>
        </w:rPr>
        <w:t>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</w:t>
      </w:r>
      <w:r>
        <w:rPr>
          <w:color w:val="333333"/>
          <w:sz w:val="27"/>
          <w:szCs w:val="27"/>
        </w:rPr>
        <w:t xml:space="preserve">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</w:t>
      </w:r>
      <w:r>
        <w:rPr>
          <w:color w:val="333333"/>
          <w:sz w:val="27"/>
          <w:szCs w:val="27"/>
        </w:rPr>
        <w:t xml:space="preserve">. О данном решении уведомляется гражданин, направивший обращение.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182-ФЗ)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поступления в государственный орган, орган местного самоуправления или должностному лицу письменного обращения, содержаще</w:t>
      </w:r>
      <w:r>
        <w:rPr>
          <w:color w:val="333333"/>
          <w:sz w:val="27"/>
          <w:szCs w:val="27"/>
        </w:rPr>
        <w:t>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</w:t>
      </w:r>
      <w:r>
        <w:rPr>
          <w:color w:val="333333"/>
          <w:sz w:val="27"/>
          <w:szCs w:val="27"/>
        </w:rPr>
        <w:t xml:space="preserve">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</w:t>
      </w:r>
      <w:r>
        <w:rPr>
          <w:color w:val="333333"/>
          <w:sz w:val="27"/>
          <w:szCs w:val="27"/>
        </w:rPr>
        <w:t xml:space="preserve">е, содержащее обжалование судебного решения, не возвращается.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ответ по существу поставленного в обращении вопроса не может быть дан без разглашения сведений, составляющих государс</w:t>
      </w:r>
      <w:r>
        <w:rPr>
          <w:color w:val="333333"/>
          <w:sz w:val="27"/>
          <w:szCs w:val="27"/>
        </w:rPr>
        <w:t>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причины, по</w:t>
      </w:r>
      <w:r>
        <w:rPr>
          <w:color w:val="333333"/>
          <w:sz w:val="27"/>
          <w:szCs w:val="27"/>
        </w:rPr>
        <w:t xml:space="preserve">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</w:t>
      </w:r>
      <w:r>
        <w:rPr>
          <w:color w:val="333333"/>
          <w:sz w:val="27"/>
          <w:szCs w:val="27"/>
        </w:rPr>
        <w:lastRenderedPageBreak/>
        <w:t xml:space="preserve">государственный орган, орган местного самоуправления или соответствующему должностному </w:t>
      </w:r>
      <w:r>
        <w:rPr>
          <w:color w:val="333333"/>
          <w:sz w:val="27"/>
          <w:szCs w:val="27"/>
        </w:rPr>
        <w:t>лицу.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Сроки рассмотрения письменного обращения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</w:t>
      </w:r>
      <w:r>
        <w:rPr>
          <w:color w:val="333333"/>
          <w:sz w:val="27"/>
          <w:szCs w:val="27"/>
        </w:rPr>
        <w:t>трации письменного обращения, за исключением случая, указанного 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Федерального закона от 24.11.2014 № 357-ФЗ)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Письменное обращение, поступившее высшему должностному лицу субъекта Российской Федерации (руководителю</w:t>
      </w:r>
      <w:r>
        <w:rPr>
          <w:color w:val="333333"/>
          <w:sz w:val="27"/>
          <w:szCs w:val="27"/>
        </w:rPr>
        <w:t xml:space="preserve">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</w:t>
      </w:r>
      <w:r>
        <w:rPr>
          <w:color w:val="333333"/>
          <w:sz w:val="27"/>
          <w:szCs w:val="27"/>
        </w:rPr>
        <w:t xml:space="preserve">ого обращения.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24.11.2014 № 357-ФЗ)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</w:t>
      </w:r>
      <w:r>
        <w:rPr>
          <w:color w:val="333333"/>
          <w:sz w:val="27"/>
          <w:szCs w:val="27"/>
        </w:rPr>
        <w:t xml:space="preserve">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Личный прием граждан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При личном приеме гражданин предъявляет документ, удостоверяющий его личность.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Содержание устного обращения заносится в карточку личного приема гражданина. В случае, если изложенные в устном обращении факты и </w:t>
      </w:r>
      <w:r>
        <w:rPr>
          <w:color w:val="333333"/>
          <w:sz w:val="27"/>
          <w:szCs w:val="27"/>
        </w:rPr>
        <w:lastRenderedPageBreak/>
        <w:t>обстоятельства являются очевидными и не требуют дополнительной проверки, ответ на обращение с согласия гражданина может быть д</w:t>
      </w:r>
      <w:r>
        <w:rPr>
          <w:color w:val="333333"/>
          <w:sz w:val="27"/>
          <w:szCs w:val="27"/>
        </w:rPr>
        <w:t>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Письменное обращение, принятое в ходе личного приема, подлежит регистр</w:t>
      </w:r>
      <w:r>
        <w:rPr>
          <w:color w:val="333333"/>
          <w:sz w:val="27"/>
          <w:szCs w:val="27"/>
        </w:rPr>
        <w:t>ации и рассмотрению в порядке, установленном настоящим Федеральным законом.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</w:t>
      </w:r>
      <w:r>
        <w:rPr>
          <w:color w:val="333333"/>
          <w:sz w:val="27"/>
          <w:szCs w:val="27"/>
        </w:rPr>
        <w:t>данину дается разъяснение, куда и в каком порядке ему следует обратиться.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Отдельные </w:t>
      </w:r>
      <w:r>
        <w:rPr>
          <w:color w:val="333333"/>
          <w:sz w:val="27"/>
          <w:szCs w:val="27"/>
        </w:rPr>
        <w:t xml:space="preserve">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305-ФЗ)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Контроль за соблюдением порядка рассмот</w:t>
      </w:r>
      <w:r>
        <w:rPr>
          <w:color w:val="333333"/>
          <w:sz w:val="27"/>
          <w:szCs w:val="27"/>
        </w:rPr>
        <w:t>рения обращений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</w:t>
      </w:r>
      <w:r>
        <w:rPr>
          <w:color w:val="333333"/>
          <w:sz w:val="27"/>
          <w:szCs w:val="27"/>
        </w:rPr>
        <w:t>оевременному выявлению и устранению причин нарушения прав, свобод и законных интересов граждан.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Ответственность за нарушение настоящего Федерального закона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виновные в нарушении настоящего Федерального закона, несут ответственность, пре</w:t>
      </w:r>
      <w:r>
        <w:rPr>
          <w:color w:val="333333"/>
          <w:sz w:val="27"/>
          <w:szCs w:val="27"/>
        </w:rPr>
        <w:t>дусмотренную законодательством Российской Федерации.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имеет право на возмещение убытков и компенсацию морального вреда, причиненных незакон</w:t>
      </w:r>
      <w:r>
        <w:rPr>
          <w:color w:val="333333"/>
          <w:sz w:val="27"/>
          <w:szCs w:val="27"/>
        </w:rPr>
        <w:t>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гражданин указал в обращении заведомо ложные сведения, расходы, понесенные в связи с р</w:t>
      </w:r>
      <w:r>
        <w:rPr>
          <w:color w:val="333333"/>
          <w:sz w:val="27"/>
          <w:szCs w:val="27"/>
        </w:rPr>
        <w:t>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Признание не действующими на территории Российской Федерации отдельных нормативных</w:t>
      </w:r>
      <w:r>
        <w:rPr>
          <w:color w:val="333333"/>
          <w:sz w:val="27"/>
          <w:szCs w:val="27"/>
        </w:rPr>
        <w:t xml:space="preserve"> правовых актов Союза ССР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не действующими на территории Российской Федерации: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СССР от 12 апреля 1968 года № 2534-VII "О порядке рассмотрения предложений, заявлений и жалоб граждан" (Ведомости Верховного Совет</w:t>
      </w:r>
      <w:r>
        <w:rPr>
          <w:color w:val="333333"/>
          <w:sz w:val="27"/>
          <w:szCs w:val="27"/>
        </w:rPr>
        <w:t>а СССР, 1968, № 17, ст. 144);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 СССР от 26 июня 1968 года № 2830-VII "Об утверждении Указа Президиума Верховного Совета СССР "О порядке рассмотрения предложений, заявлений и жалоб граждан" (Ведомости Верховного Совета СССР, 1968, № 27, ст. 237);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 xml:space="preserve">Указ Президиума Верховного Совета СССР от 4 марта 1980 года № 1662-Х "О внесении изменений 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1980, № 11, </w:t>
      </w:r>
      <w:r>
        <w:rPr>
          <w:color w:val="333333"/>
          <w:sz w:val="27"/>
          <w:szCs w:val="27"/>
        </w:rPr>
        <w:t>ст. 192);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Закон СССР от 25 июня 1980 года № 2365-Х "Об 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№ 27, ст. 540) в части, касающе</w:t>
      </w:r>
      <w:r>
        <w:rPr>
          <w:color w:val="333333"/>
          <w:sz w:val="27"/>
          <w:szCs w:val="27"/>
        </w:rPr>
        <w:t xml:space="preserve">йся утверждения Указа Президиума </w:t>
      </w:r>
      <w:r>
        <w:rPr>
          <w:color w:val="333333"/>
          <w:sz w:val="27"/>
          <w:szCs w:val="27"/>
        </w:rPr>
        <w:lastRenderedPageBreak/>
        <w:t>Верховного Совета СССР "О внесении изменений и дополнений в Указ Президиума Верховного Совета СССР "О порядке рассмотрения предложений, заявлений и жалоб граждан";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Указ Президиума Верховного Совета СССР от 2 февраля 1988</w:t>
      </w:r>
      <w:r>
        <w:rPr>
          <w:color w:val="333333"/>
          <w:sz w:val="27"/>
          <w:szCs w:val="27"/>
        </w:rPr>
        <w:t> года № 8422-XI "О внесении дополнений в Указ Президиума Верховного Совета СССР "О порядке рассмотрения предложений, заявлений и жалоб граждан" (Ведомости Верховного Совета СССР, 1988, № 6, ст. 94);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Закон СССР от 26 мая 1988 года № 9004-XI "Об утвержден</w:t>
      </w:r>
      <w:r>
        <w:rPr>
          <w:color w:val="333333"/>
          <w:sz w:val="27"/>
          <w:szCs w:val="27"/>
        </w:rPr>
        <w:t>ии Указов Президиума Верховного Совета СССР о внесении изменений и дополнений в законодательные акты СССР" (Ведомости Верховного Совета СССР, 1988, № 22, ст. 361) в части, касающейся утверждения Указа Президиума Верховного Совета СССР "О внесении дополнени</w:t>
      </w:r>
      <w:r>
        <w:rPr>
          <w:color w:val="333333"/>
          <w:sz w:val="27"/>
          <w:szCs w:val="27"/>
        </w:rPr>
        <w:t>й в Указ Президиума Верховного Совета СССР "О порядке рассмотрения предложений, заявлений и жалоб граждан".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h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Вступление в силу настоящего Федерального закона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i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мая 2006 года</w:t>
      </w:r>
    </w:p>
    <w:p w:rsidR="00000000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59-ФЗ</w:t>
      </w:r>
    </w:p>
    <w:p w:rsidR="00A65BEC" w:rsidRDefault="00A65BEC">
      <w:pPr>
        <w:pStyle w:val="a3"/>
        <w:spacing w:line="300" w:lineRule="auto"/>
        <w:divId w:val="6552574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6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2CC8"/>
    <w:rsid w:val="00342CC8"/>
    <w:rsid w:val="00A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C5B7-B9D4-4C44-9725-192D863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5743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Name</dc:creator>
  <cp:keywords/>
  <dc:description/>
  <cp:lastModifiedBy>Name</cp:lastModifiedBy>
  <cp:revision>2</cp:revision>
  <dcterms:created xsi:type="dcterms:W3CDTF">2023-03-08T20:20:00Z</dcterms:created>
  <dcterms:modified xsi:type="dcterms:W3CDTF">2023-03-08T20:20:00Z</dcterms:modified>
</cp:coreProperties>
</file>