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D" w:rsidRDefault="00630CED" w:rsidP="00630CED">
      <w:pPr>
        <w:pStyle w:val="af8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5pt;height:122.05pt" o:ole="" filled="t">
            <v:fill color2="black"/>
            <v:imagedata r:id="rId8" o:title=""/>
          </v:shape>
          <o:OLEObject Type="Embed" ProgID="Word.Picture.8" ShapeID="_x0000_i1025" DrawAspect="Content" ObjectID="_1789457881" r:id="rId9"/>
        </w:object>
      </w:r>
    </w:p>
    <w:p w:rsidR="00630CED" w:rsidRDefault="00630CED" w:rsidP="00630CED">
      <w:pPr>
        <w:pStyle w:val="12"/>
        <w:rPr>
          <w:szCs w:val="32"/>
        </w:rPr>
      </w:pPr>
      <w:r>
        <w:rPr>
          <w:szCs w:val="32"/>
        </w:rPr>
        <w:t>АДМИНИСТРАЦИЯ</w:t>
      </w:r>
    </w:p>
    <w:p w:rsidR="00630CED" w:rsidRPr="00630CED" w:rsidRDefault="00630CED" w:rsidP="00630C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0CED">
        <w:rPr>
          <w:rFonts w:ascii="Times New Roman" w:hAnsi="Times New Roman" w:cs="Times New Roman"/>
          <w:b/>
          <w:sz w:val="32"/>
        </w:rPr>
        <w:t>ЧЕРЕМИСИНОВСКОГО  РАЙОНА КУРСКОЙ ОБЛАСТИ</w:t>
      </w:r>
    </w:p>
    <w:p w:rsidR="00630CED" w:rsidRPr="00630CED" w:rsidRDefault="00630CED" w:rsidP="00630C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630CED">
        <w:rPr>
          <w:rFonts w:ascii="Times New Roman" w:hAnsi="Times New Roman" w:cs="Times New Roman"/>
          <w:b/>
          <w:sz w:val="32"/>
        </w:rPr>
        <w:t xml:space="preserve"> П О С Т А Н О В Л Е Н И Е</w:t>
      </w:r>
    </w:p>
    <w:p w:rsidR="00630CED" w:rsidRPr="00630CED" w:rsidRDefault="00630CED" w:rsidP="00630C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30CED">
        <w:rPr>
          <w:rFonts w:ascii="Times New Roman" w:hAnsi="Times New Roman" w:cs="Times New Roman"/>
          <w:u w:val="single"/>
        </w:rPr>
        <w:t xml:space="preserve">от  </w:t>
      </w:r>
      <w:r>
        <w:rPr>
          <w:rFonts w:ascii="Times New Roman" w:hAnsi="Times New Roman" w:cs="Times New Roman"/>
          <w:u w:val="single"/>
        </w:rPr>
        <w:t>02.10.2024</w:t>
      </w:r>
      <w:r w:rsidRPr="00630CED">
        <w:rPr>
          <w:rFonts w:ascii="Times New Roman" w:hAnsi="Times New Roman" w:cs="Times New Roman"/>
          <w:u w:val="single"/>
        </w:rPr>
        <w:t xml:space="preserve">  № </w:t>
      </w:r>
      <w:r>
        <w:rPr>
          <w:rFonts w:ascii="Times New Roman" w:hAnsi="Times New Roman" w:cs="Times New Roman"/>
          <w:u w:val="single"/>
        </w:rPr>
        <w:t>452</w:t>
      </w:r>
      <w:r w:rsidRPr="00630CED">
        <w:rPr>
          <w:rFonts w:ascii="Times New Roman" w:hAnsi="Times New Roman" w:cs="Times New Roman"/>
          <w:u w:val="single"/>
        </w:rPr>
        <w:t xml:space="preserve">__                                                </w:t>
      </w:r>
    </w:p>
    <w:p w:rsidR="00630CED" w:rsidRPr="00630CED" w:rsidRDefault="00630CED" w:rsidP="00630CE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30CED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131C01" w:rsidRDefault="00131C01" w:rsidP="00511D2E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511D2E" w:rsidRDefault="00C2352F" w:rsidP="00511D2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11D2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511D2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511D2E">
        <w:rPr>
          <w:rFonts w:ascii="Times New Roman" w:hAnsi="Times New Roman" w:cs="Times New Roman"/>
          <w:bCs/>
          <w:sz w:val="28"/>
          <w:szCs w:val="28"/>
        </w:rPr>
        <w:t xml:space="preserve">отдельные постановления </w:t>
      </w:r>
      <w:r w:rsidR="003F17A3" w:rsidRPr="00511D2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271D9" w:rsidRPr="00511D2E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511D2E" w:rsidRPr="00511D2E" w:rsidRDefault="00511D2E" w:rsidP="00511D2E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6E7" w:rsidRPr="000E46EE" w:rsidRDefault="00C2352F" w:rsidP="0012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271D9">
        <w:rPr>
          <w:rFonts w:ascii="Times New Roman" w:hAnsi="Times New Roman" w:cs="Times New Roman"/>
          <w:sz w:val="28"/>
          <w:szCs w:val="28"/>
        </w:rPr>
        <w:t>А</w:t>
      </w:r>
      <w:r w:rsidR="001D34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71D9">
        <w:rPr>
          <w:rFonts w:ascii="Times New Roman" w:hAnsi="Times New Roman"/>
          <w:sz w:val="28"/>
          <w:szCs w:val="28"/>
          <w:lang w:eastAsia="ar-SA"/>
        </w:rPr>
        <w:t>Черемисиновского района Курской области</w:t>
      </w:r>
      <w:r w:rsidR="001271D9">
        <w:rPr>
          <w:rFonts w:ascii="Times New Roman" w:hAnsi="Times New Roman" w:cs="Times New Roman"/>
          <w:sz w:val="28"/>
          <w:szCs w:val="28"/>
        </w:rPr>
        <w:t xml:space="preserve"> </w:t>
      </w:r>
      <w:r w:rsidR="001271D9" w:rsidRPr="00511D2E">
        <w:rPr>
          <w:rFonts w:ascii="Times New Roman" w:hAnsi="Times New Roman" w:cs="Times New Roman"/>
          <w:sz w:val="28"/>
          <w:szCs w:val="28"/>
        </w:rPr>
        <w:t>27.02.2023</w:t>
      </w:r>
      <w:r w:rsidR="009E1A0F" w:rsidRPr="00511D2E">
        <w:rPr>
          <w:rFonts w:ascii="Times New Roman" w:hAnsi="Times New Roman" w:cs="Times New Roman"/>
          <w:sz w:val="28"/>
          <w:szCs w:val="28"/>
        </w:rPr>
        <w:t xml:space="preserve"> </w:t>
      </w:r>
      <w:r w:rsidR="00511D2E">
        <w:rPr>
          <w:rFonts w:ascii="Times New Roman" w:hAnsi="Times New Roman" w:cs="Times New Roman"/>
          <w:sz w:val="28"/>
          <w:szCs w:val="28"/>
        </w:rPr>
        <w:t>№</w:t>
      </w:r>
      <w:r w:rsidR="001271D9" w:rsidRPr="00511D2E">
        <w:rPr>
          <w:rFonts w:ascii="Times New Roman" w:hAnsi="Times New Roman" w:cs="Times New Roman"/>
          <w:sz w:val="28"/>
          <w:szCs w:val="28"/>
        </w:rPr>
        <w:t>134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1271D9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71D9">
        <w:rPr>
          <w:rFonts w:ascii="Times New Roman" w:hAnsi="Times New Roman"/>
          <w:sz w:val="28"/>
          <w:szCs w:val="28"/>
          <w:lang w:eastAsia="ar-SA"/>
        </w:rPr>
        <w:t>Черемисиновского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1271D9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271D9">
        <w:rPr>
          <w:rFonts w:ascii="Times New Roman" w:hAnsi="Times New Roman"/>
          <w:sz w:val="28"/>
          <w:szCs w:val="28"/>
          <w:lang w:eastAsia="ar-SA"/>
        </w:rPr>
        <w:t>Черемисиновского района Курской области</w:t>
      </w:r>
      <w:r w:rsidR="001271D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511D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EC286E">
        <w:rPr>
          <w:rFonts w:ascii="Times New Roman" w:hAnsi="Times New Roman"/>
          <w:sz w:val="28"/>
          <w:szCs w:val="28"/>
          <w:lang w:eastAsia="ar-SA"/>
        </w:rPr>
        <w:t>Черемисиновского района Курской области</w:t>
      </w:r>
      <w:r w:rsidRPr="000C7531">
        <w:rPr>
          <w:rFonts w:ascii="Times New Roman" w:hAnsi="Times New Roman" w:cs="Times New Roman"/>
          <w:sz w:val="28"/>
          <w:szCs w:val="28"/>
        </w:rPr>
        <w:t xml:space="preserve"> от </w:t>
      </w:r>
      <w:r w:rsidR="00FE130B" w:rsidRPr="00511D2E">
        <w:rPr>
          <w:rFonts w:ascii="Times New Roman" w:hAnsi="Times New Roman" w:cs="Times New Roman"/>
          <w:sz w:val="28"/>
          <w:szCs w:val="28"/>
        </w:rPr>
        <w:t>27.02.2023</w:t>
      </w:r>
      <w:r w:rsidRPr="00511D2E">
        <w:rPr>
          <w:rFonts w:ascii="Times New Roman" w:hAnsi="Times New Roman" w:cs="Times New Roman"/>
          <w:sz w:val="28"/>
          <w:szCs w:val="28"/>
        </w:rPr>
        <w:t xml:space="preserve"> №</w:t>
      </w:r>
      <w:r w:rsidR="00FE130B" w:rsidRPr="00511D2E">
        <w:rPr>
          <w:rFonts w:ascii="Times New Roman" w:hAnsi="Times New Roman" w:cs="Times New Roman"/>
          <w:sz w:val="28"/>
          <w:szCs w:val="28"/>
        </w:rPr>
        <w:t>135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C286E">
        <w:rPr>
          <w:rFonts w:ascii="Times New Roman" w:hAnsi="Times New Roman"/>
          <w:sz w:val="28"/>
          <w:szCs w:val="28"/>
          <w:lang w:eastAsia="ar-SA"/>
        </w:rPr>
        <w:t>Черемисиновского района Курской области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6F17C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FE130B" w:rsidRPr="00511D2E">
        <w:rPr>
          <w:rFonts w:ascii="Times New Roman" w:hAnsi="Times New Roman" w:cs="Times New Roman"/>
          <w:sz w:val="28"/>
          <w:szCs w:val="28"/>
        </w:rPr>
        <w:t>07.06.2023</w:t>
      </w:r>
      <w:r w:rsidR="007E4A37" w:rsidRPr="00511D2E">
        <w:rPr>
          <w:rFonts w:ascii="Times New Roman" w:hAnsi="Times New Roman" w:cs="Times New Roman"/>
          <w:sz w:val="28"/>
          <w:szCs w:val="28"/>
        </w:rPr>
        <w:t xml:space="preserve"> № </w:t>
      </w:r>
      <w:r w:rsidR="00FE130B" w:rsidRPr="00511D2E">
        <w:rPr>
          <w:rFonts w:ascii="Times New Roman" w:hAnsi="Times New Roman" w:cs="Times New Roman"/>
          <w:sz w:val="28"/>
          <w:szCs w:val="28"/>
        </w:rPr>
        <w:t>467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</w:t>
      </w:r>
      <w:r w:rsidR="007E4A37" w:rsidRPr="00392DF0">
        <w:rPr>
          <w:rFonts w:ascii="Times New Roman" w:hAnsi="Times New Roman" w:cs="Times New Roman"/>
          <w:sz w:val="28"/>
          <w:szCs w:val="28"/>
        </w:rPr>
        <w:lastRenderedPageBreak/>
        <w:t xml:space="preserve">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6F17CE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</w:t>
      </w:r>
      <w:r w:rsidR="007E4A37">
        <w:rPr>
          <w:rFonts w:ascii="Times New Roman" w:hAnsi="Times New Roman" w:cs="Times New Roman"/>
          <w:sz w:val="28"/>
          <w:szCs w:val="28"/>
        </w:rPr>
        <w:t xml:space="preserve">  от </w:t>
      </w:r>
      <w:r w:rsidR="00FE130B" w:rsidRPr="00511D2E">
        <w:rPr>
          <w:rFonts w:ascii="Times New Roman" w:hAnsi="Times New Roman" w:cs="Times New Roman"/>
          <w:sz w:val="28"/>
          <w:szCs w:val="28"/>
        </w:rPr>
        <w:t>07.06.2023</w:t>
      </w:r>
      <w:r w:rsidR="007E4A37" w:rsidRPr="00511D2E">
        <w:rPr>
          <w:rFonts w:ascii="Times New Roman" w:hAnsi="Times New Roman" w:cs="Times New Roman"/>
          <w:sz w:val="28"/>
          <w:szCs w:val="28"/>
        </w:rPr>
        <w:t xml:space="preserve"> № </w:t>
      </w:r>
      <w:r w:rsidR="00FE130B" w:rsidRPr="00511D2E">
        <w:rPr>
          <w:rFonts w:ascii="Times New Roman" w:hAnsi="Times New Roman" w:cs="Times New Roman"/>
          <w:sz w:val="28"/>
          <w:szCs w:val="28"/>
        </w:rPr>
        <w:t>468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6F17C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6F17CE" w:rsidRPr="00511D2E">
        <w:rPr>
          <w:rFonts w:ascii="Times New Roman" w:hAnsi="Times New Roman" w:cs="Times New Roman"/>
          <w:sz w:val="28"/>
          <w:szCs w:val="28"/>
        </w:rPr>
        <w:t>24.07.2023</w:t>
      </w:r>
      <w:r w:rsidR="007E4A37" w:rsidRPr="00511D2E">
        <w:rPr>
          <w:rFonts w:ascii="Times New Roman" w:hAnsi="Times New Roman" w:cs="Times New Roman"/>
          <w:sz w:val="28"/>
          <w:szCs w:val="28"/>
        </w:rPr>
        <w:t xml:space="preserve"> № </w:t>
      </w:r>
      <w:r w:rsidR="006F17CE" w:rsidRPr="00511D2E">
        <w:rPr>
          <w:rFonts w:ascii="Times New Roman" w:hAnsi="Times New Roman" w:cs="Times New Roman"/>
          <w:sz w:val="28"/>
          <w:szCs w:val="28"/>
        </w:rPr>
        <w:t>549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F17C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6F17CE" w:rsidRPr="00511D2E">
        <w:rPr>
          <w:rFonts w:ascii="Times New Roman" w:hAnsi="Times New Roman" w:cs="Times New Roman"/>
          <w:sz w:val="28"/>
          <w:szCs w:val="28"/>
        </w:rPr>
        <w:t>27.06.2023</w:t>
      </w:r>
      <w:r w:rsidR="007E4A37" w:rsidRPr="00511D2E">
        <w:rPr>
          <w:rFonts w:ascii="Times New Roman" w:hAnsi="Times New Roman" w:cs="Times New Roman"/>
          <w:sz w:val="28"/>
          <w:szCs w:val="28"/>
        </w:rPr>
        <w:t xml:space="preserve"> № </w:t>
      </w:r>
      <w:r w:rsidR="006F17CE" w:rsidRPr="00511D2E">
        <w:rPr>
          <w:rFonts w:ascii="Times New Roman" w:hAnsi="Times New Roman" w:cs="Times New Roman"/>
          <w:sz w:val="28"/>
          <w:szCs w:val="28"/>
        </w:rPr>
        <w:t>507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0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Pr="009969BF" w:rsidRDefault="009969BF" w:rsidP="009969BF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69BF">
        <w:t xml:space="preserve"> </w:t>
      </w:r>
      <w:r w:rsidRPr="009969B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9BF">
        <w:rPr>
          <w:rFonts w:ascii="Times New Roman" w:hAnsi="Times New Roman" w:cs="Times New Roman"/>
          <w:sz w:val="28"/>
          <w:szCs w:val="28"/>
        </w:rPr>
        <w:t xml:space="preserve"> отдела по информатизации, государственных и муниципальных услуг Администрации Черемисиновского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9BF">
        <w:rPr>
          <w:rFonts w:ascii="Times New Roman" w:hAnsi="Times New Roman" w:cs="Times New Roman"/>
          <w:sz w:val="28"/>
          <w:szCs w:val="28"/>
        </w:rPr>
        <w:t xml:space="preserve"> А.А. Хрипкову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сайте Администрации Черемисиновского 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094C8E" w:rsidRPr="009969B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9969BF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9969BF">
        <w:rPr>
          <w:rFonts w:ascii="Times New Roman" w:hAnsi="Times New Roman" w:cs="Times New Roman"/>
          <w:sz w:val="28"/>
          <w:szCs w:val="28"/>
        </w:rPr>
        <w:t>.</w:t>
      </w:r>
      <w:r w:rsidRPr="00996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2E" w:rsidRDefault="00511D2E" w:rsidP="00511D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BF" w:rsidRDefault="009969BF" w:rsidP="00511D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2E" w:rsidRDefault="00511D2E" w:rsidP="00511D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511D2E" w:rsidRPr="00511D2E" w:rsidRDefault="00511D2E" w:rsidP="00511D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М.Н. Игнатов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Pr="00301129" w:rsidRDefault="0020509B" w:rsidP="00301129">
      <w:pPr>
        <w:pStyle w:val="a3"/>
        <w:pageBreakBefore/>
        <w:tabs>
          <w:tab w:val="left" w:pos="1276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0509B" w:rsidRPr="00301129" w:rsidRDefault="0020509B" w:rsidP="00301129">
      <w:pPr>
        <w:pStyle w:val="a3"/>
        <w:tabs>
          <w:tab w:val="left" w:pos="1276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41CD4" w:rsidRPr="00301129">
        <w:rPr>
          <w:rFonts w:ascii="Times New Roman" w:hAnsi="Times New Roman" w:cs="Times New Roman"/>
          <w:sz w:val="24"/>
          <w:szCs w:val="24"/>
        </w:rPr>
        <w:t>А</w:t>
      </w:r>
      <w:r w:rsidRPr="003011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F17CE" w:rsidRPr="0030112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 </w:t>
      </w:r>
      <w:r w:rsidR="00301129" w:rsidRPr="00301129">
        <w:rPr>
          <w:rFonts w:ascii="Times New Roman" w:hAnsi="Times New Roman" w:cs="Times New Roman"/>
          <w:sz w:val="24"/>
          <w:szCs w:val="24"/>
        </w:rPr>
        <w:t>от 02.10.2024 №452</w:t>
      </w:r>
    </w:p>
    <w:p w:rsidR="0020509B" w:rsidRPr="00301129" w:rsidRDefault="0020509B" w:rsidP="00301129">
      <w:pPr>
        <w:pStyle w:val="a3"/>
        <w:tabs>
          <w:tab w:val="left" w:pos="1276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775FB7" w:rsidRPr="00775FB7">
        <w:rPr>
          <w:rFonts w:ascii="Times New Roman" w:hAnsi="Times New Roman" w:cs="Times New Roman"/>
          <w:b/>
          <w:sz w:val="28"/>
          <w:szCs w:val="28"/>
          <w:u w:val="single"/>
        </w:rPr>
        <w:t>27.02.2023</w:t>
      </w:r>
      <w:r w:rsidR="00775FB7" w:rsidRPr="00775FB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75FB7" w:rsidRPr="00775FB7">
        <w:rPr>
          <w:rFonts w:ascii="Times New Roman" w:hAnsi="Times New Roman" w:cs="Times New Roman"/>
          <w:b/>
          <w:sz w:val="28"/>
          <w:szCs w:val="28"/>
          <w:u w:val="single"/>
        </w:rPr>
        <w:t>135</w:t>
      </w:r>
      <w:r w:rsidR="00775FB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6F17CE" w:rsidRPr="006F17CE"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775F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Черемисиновского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</w:t>
      </w:r>
      <w:r w:rsidR="003218A6">
        <w:rPr>
          <w:rFonts w:ascii="Times New Roman" w:hAnsi="Times New Roman" w:cs="Times New Roman"/>
          <w:sz w:val="28"/>
          <w:szCs w:val="28"/>
        </w:rPr>
        <w:t>24</w:t>
      </w:r>
      <w:r w:rsidRPr="003F7FF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218A6">
        <w:rPr>
          <w:rFonts w:ascii="Times New Roman" w:hAnsi="Times New Roman" w:cs="Times New Roman"/>
          <w:sz w:val="28"/>
          <w:szCs w:val="28"/>
        </w:rPr>
        <w:t>25</w:t>
      </w:r>
      <w:r w:rsidRPr="003F7FF5">
        <w:rPr>
          <w:rFonts w:ascii="Times New Roman" w:hAnsi="Times New Roman" w:cs="Times New Roman"/>
          <w:sz w:val="28"/>
          <w:szCs w:val="28"/>
        </w:rPr>
        <w:t xml:space="preserve"> - 20</w:t>
      </w:r>
      <w:r w:rsidR="003218A6">
        <w:rPr>
          <w:rFonts w:ascii="Times New Roman" w:hAnsi="Times New Roman" w:cs="Times New Roman"/>
          <w:sz w:val="28"/>
          <w:szCs w:val="28"/>
        </w:rPr>
        <w:t>26</w:t>
      </w:r>
      <w:r w:rsidRPr="003F7FF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3218A6" w:rsidRPr="003218A6">
        <w:rPr>
          <w:rFonts w:ascii="Times New Roman" w:hAnsi="Times New Roman" w:cs="Times New Roman"/>
          <w:iCs/>
          <w:sz w:val="28"/>
          <w:szCs w:val="28"/>
        </w:rPr>
        <w:t>Черемисиновского района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131C01"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EC286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EC286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EC286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EC286E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EC286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EC286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EC286E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EC286E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EC286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EC286E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33"/>
        <w:gridCol w:w="1560"/>
        <w:gridCol w:w="1534"/>
        <w:gridCol w:w="1393"/>
        <w:gridCol w:w="1393"/>
        <w:gridCol w:w="745"/>
        <w:gridCol w:w="658"/>
        <w:gridCol w:w="1690"/>
        <w:gridCol w:w="1690"/>
        <w:gridCol w:w="1107"/>
        <w:gridCol w:w="1483"/>
      </w:tblGrid>
      <w:tr w:rsidR="0020509B" w:rsidRPr="000C7531" w:rsidTr="00EC286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EC286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EC286E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услуги (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укрупненн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511D2E">
        <w:trPr>
          <w:trHeight w:val="2621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</w:t>
            </w:r>
            <w:r w:rsidR="00511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сертификатами</w:t>
            </w:r>
          </w:p>
        </w:tc>
      </w:tr>
      <w:tr w:rsidR="0020509B" w:rsidRPr="000C7531" w:rsidTr="00EC286E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EC286E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511D2E" w:rsidRPr="000C7531" w:rsidRDefault="00511D2E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EC286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EC286E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EC286E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EC286E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511D2E" w:rsidRPr="000C7531" w:rsidRDefault="00511D2E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EC286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51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EC286E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EC286E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EC286E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EC286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2E" w:rsidRPr="00511D2E" w:rsidRDefault="0020509B" w:rsidP="00511D2E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Общие сведения о муниципальном социальном заказе на 20__ - 20__ годы (на срок оказания муниципальных услуг</w:t>
            </w:r>
          </w:p>
          <w:p w:rsidR="0020509B" w:rsidRPr="00511D2E" w:rsidRDefault="0020509B" w:rsidP="00511D2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пределами планового периода)</w:t>
            </w:r>
          </w:p>
        </w:tc>
      </w:tr>
      <w:tr w:rsidR="0020509B" w:rsidRPr="000C7531" w:rsidTr="00EC286E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EC286E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EC286E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511D2E" w:rsidRPr="000C7531" w:rsidRDefault="00511D2E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ayout w:type="fixed"/>
        <w:tblLook w:val="04A0"/>
      </w:tblPr>
      <w:tblGrid>
        <w:gridCol w:w="931"/>
        <w:gridCol w:w="747"/>
        <w:gridCol w:w="961"/>
        <w:gridCol w:w="929"/>
        <w:gridCol w:w="929"/>
        <w:gridCol w:w="967"/>
        <w:gridCol w:w="929"/>
        <w:gridCol w:w="929"/>
        <w:gridCol w:w="929"/>
        <w:gridCol w:w="813"/>
        <w:gridCol w:w="813"/>
        <w:gridCol w:w="485"/>
        <w:gridCol w:w="964"/>
        <w:gridCol w:w="964"/>
        <w:gridCol w:w="775"/>
        <w:gridCol w:w="745"/>
        <w:gridCol w:w="976"/>
      </w:tblGrid>
      <w:tr w:rsidR="0020509B" w:rsidRPr="000C7531" w:rsidTr="00511D2E">
        <w:trPr>
          <w:trHeight w:val="6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5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39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5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765"/>
        </w:trPr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511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557"/>
        </w:trPr>
        <w:tc>
          <w:tcPr>
            <w:tcW w:w="31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hideMark/>
          </w:tcPr>
          <w:p w:rsidR="0020509B" w:rsidRPr="00511D2E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:rsidTr="00511D2E">
        <w:trPr>
          <w:trHeight w:val="555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9" w:type="pct"/>
            <w:gridSpan w:val="2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6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6" w:type="pct"/>
            <w:vMerge w:val="restart"/>
            <w:hideMark/>
          </w:tcPr>
          <w:p w:rsidR="0020509B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  <w:p w:rsidR="00511D2E" w:rsidRDefault="00511D2E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1D2E" w:rsidRPr="000C7531" w:rsidRDefault="00511D2E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50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511D2E">
        <w:trPr>
          <w:trHeight w:val="2550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6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7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5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5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2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0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0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511D2E">
        <w:trPr>
          <w:trHeight w:val="675"/>
        </w:trPr>
        <w:tc>
          <w:tcPr>
            <w:tcW w:w="31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705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511D2E">
        <w:trPr>
          <w:trHeight w:val="288"/>
        </w:trPr>
        <w:tc>
          <w:tcPr>
            <w:tcW w:w="31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4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Pr="000C7531" w:rsidRDefault="002B21EE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EC286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301129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301129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301129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301129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Pr="000C7531" w:rsidRDefault="002B21EE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301129" w:rsidRPr="000C7531" w:rsidRDefault="00301129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EC286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EC286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EC286E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EC286E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EC286E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852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Default="002B21EE" w:rsidP="0020509B">
      <w:pPr>
        <w:rPr>
          <w:rFonts w:ascii="Times New Roman" w:hAnsi="Times New Roman" w:cs="Times New Roman"/>
        </w:rPr>
      </w:pPr>
    </w:p>
    <w:p w:rsidR="002B21EE" w:rsidRPr="000C7531" w:rsidRDefault="002B21EE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EC286E">
        <w:trPr>
          <w:trHeight w:val="870"/>
        </w:trPr>
        <w:tc>
          <w:tcPr>
            <w:tcW w:w="312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EC286E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EC286E">
        <w:trPr>
          <w:trHeight w:val="63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EC286E">
        <w:trPr>
          <w:trHeight w:val="3060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EC286E">
        <w:trPr>
          <w:trHeight w:val="405"/>
        </w:trPr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301129" w:rsidRDefault="00301129" w:rsidP="0020509B">
      <w:pPr>
        <w:rPr>
          <w:rFonts w:ascii="Times New Roman" w:hAnsi="Times New Roman" w:cs="Times New Roman"/>
        </w:rPr>
      </w:pPr>
    </w:p>
    <w:p w:rsidR="00301129" w:rsidRPr="000C7531" w:rsidRDefault="00301129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71"/>
        <w:gridCol w:w="1003"/>
        <w:gridCol w:w="1320"/>
        <w:gridCol w:w="1272"/>
        <w:gridCol w:w="1272"/>
        <w:gridCol w:w="1272"/>
        <w:gridCol w:w="1272"/>
        <w:gridCol w:w="1295"/>
        <w:gridCol w:w="1328"/>
        <w:gridCol w:w="701"/>
        <w:gridCol w:w="1390"/>
        <w:gridCol w:w="1390"/>
      </w:tblGrid>
      <w:tr w:rsidR="00301129" w:rsidRPr="000C7531" w:rsidTr="00301129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129" w:rsidRPr="000C7531" w:rsidRDefault="00301129" w:rsidP="002B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301129" w:rsidTr="00301129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301129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:rsidTr="00301129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301129">
        <w:trPr>
          <w:trHeight w:val="1366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301129">
        <w:trPr>
          <w:trHeight w:val="554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301129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20509B" w:rsidRPr="000C7531" w:rsidTr="00EC286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EC286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EC286E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ОТЧЕТ</w:t>
            </w:r>
          </w:p>
        </w:tc>
      </w:tr>
      <w:tr w:rsidR="0020509B" w:rsidRPr="000C7531" w:rsidTr="00EC286E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EC286E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:rsidTr="00EC286E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:rsidTr="00EC286E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EC286E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EC286E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0509B" w:rsidRPr="000C7531" w:rsidTr="00EC286E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EC286E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:rsidTr="00EC286E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EC286E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50"/>
        <w:gridCol w:w="1268"/>
        <w:gridCol w:w="860"/>
        <w:gridCol w:w="1267"/>
        <w:gridCol w:w="1055"/>
        <w:gridCol w:w="1267"/>
        <w:gridCol w:w="1267"/>
        <w:gridCol w:w="1267"/>
        <w:gridCol w:w="1267"/>
        <w:gridCol w:w="1267"/>
        <w:gridCol w:w="1156"/>
        <w:gridCol w:w="1156"/>
        <w:gridCol w:w="639"/>
      </w:tblGrid>
      <w:tr w:rsidR="0020509B" w:rsidRPr="000C7531" w:rsidTr="00EC286E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EC286E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4B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EC286E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4B2DB7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20509B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r w:rsidR="0020509B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Pr="000C7531" w:rsidRDefault="004B2DB7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EC286E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EC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:rsidTr="00EC286E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Default="004B2DB7" w:rsidP="0020509B">
      <w:pPr>
        <w:rPr>
          <w:rFonts w:ascii="Times New Roman" w:hAnsi="Times New Roman" w:cs="Times New Roman"/>
        </w:rPr>
      </w:pPr>
    </w:p>
    <w:p w:rsidR="004B2DB7" w:rsidRPr="000C7531" w:rsidRDefault="004B2DB7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:rsidTr="00EC286E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</w:t>
            </w:r>
            <w:r w:rsidR="004B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госуда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EC286E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EC286E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EC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511D2E">
          <w:headerReference w:type="default" r:id="rId10"/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94C8E" w:rsidRPr="00301129" w:rsidRDefault="0020554D" w:rsidP="00301129">
      <w:pPr>
        <w:pStyle w:val="a3"/>
        <w:tabs>
          <w:tab w:val="left" w:pos="127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0509B" w:rsidRPr="00301129">
        <w:rPr>
          <w:rFonts w:ascii="Times New Roman" w:hAnsi="Times New Roman" w:cs="Times New Roman"/>
          <w:sz w:val="24"/>
          <w:szCs w:val="24"/>
        </w:rPr>
        <w:t>2</w:t>
      </w:r>
    </w:p>
    <w:p w:rsidR="0020554D" w:rsidRPr="00301129" w:rsidRDefault="0020554D" w:rsidP="00301129">
      <w:pPr>
        <w:pStyle w:val="a3"/>
        <w:tabs>
          <w:tab w:val="left" w:pos="127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41CD4" w:rsidRPr="00301129">
        <w:rPr>
          <w:rFonts w:ascii="Times New Roman" w:hAnsi="Times New Roman" w:cs="Times New Roman"/>
          <w:sz w:val="24"/>
          <w:szCs w:val="24"/>
        </w:rPr>
        <w:t>А</w:t>
      </w:r>
      <w:r w:rsidR="001D3478" w:rsidRPr="003011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218A6" w:rsidRPr="00301129">
        <w:rPr>
          <w:rFonts w:ascii="Times New Roman" w:hAnsi="Times New Roman" w:cs="Times New Roman"/>
          <w:sz w:val="24"/>
          <w:szCs w:val="24"/>
        </w:rPr>
        <w:t>Черемисиновский района Курской области</w:t>
      </w:r>
    </w:p>
    <w:p w:rsidR="0020554D" w:rsidRPr="00301129" w:rsidRDefault="00301129" w:rsidP="00301129">
      <w:pPr>
        <w:pStyle w:val="a3"/>
        <w:tabs>
          <w:tab w:val="left" w:pos="127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>от 02.10.2024 №452</w:t>
      </w:r>
      <w:bookmarkStart w:id="2" w:name="_GoBack"/>
      <w:bookmarkEnd w:id="2"/>
    </w:p>
    <w:p w:rsidR="0020554D" w:rsidRPr="00301129" w:rsidRDefault="0020554D" w:rsidP="00301129">
      <w:pPr>
        <w:pStyle w:val="a3"/>
        <w:tabs>
          <w:tab w:val="left" w:pos="127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3" w:name="_Hlk109039373"/>
    </w:p>
    <w:bookmarkEnd w:id="3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3218A6">
        <w:rPr>
          <w:rFonts w:ascii="Times New Roman" w:hAnsi="Times New Roman" w:cs="Times New Roman"/>
          <w:b/>
          <w:bCs/>
          <w:sz w:val="28"/>
          <w:szCs w:val="28"/>
        </w:rPr>
        <w:t xml:space="preserve">Черемисиновского района Курской области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218A6">
        <w:rPr>
          <w:rFonts w:ascii="Times New Roman" w:hAnsi="Times New Roman" w:cs="Times New Roman"/>
          <w:b/>
          <w:bCs/>
          <w:sz w:val="28"/>
          <w:szCs w:val="28"/>
        </w:rPr>
        <w:t xml:space="preserve">07.06.2023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218A6">
        <w:rPr>
          <w:rFonts w:ascii="Times New Roman" w:hAnsi="Times New Roman" w:cs="Times New Roman"/>
          <w:b/>
          <w:bCs/>
          <w:sz w:val="28"/>
          <w:szCs w:val="28"/>
        </w:rPr>
        <w:t>467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8A6">
        <w:rPr>
          <w:rFonts w:ascii="Times New Roman" w:hAnsi="Times New Roman" w:cs="Times New Roman"/>
          <w:sz w:val="28"/>
          <w:szCs w:val="28"/>
        </w:rPr>
        <w:t>Черемисиновский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8A6">
        <w:rPr>
          <w:rFonts w:ascii="Times New Roman" w:hAnsi="Times New Roman" w:cs="Times New Roman"/>
          <w:sz w:val="28"/>
          <w:szCs w:val="28"/>
        </w:rPr>
        <w:t>Черемисиновский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301129" w:rsidRDefault="000E46EE" w:rsidP="00301129">
      <w:pPr>
        <w:pStyle w:val="a3"/>
        <w:tabs>
          <w:tab w:val="left" w:pos="1276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0509B" w:rsidRPr="00301129">
        <w:rPr>
          <w:rFonts w:ascii="Times New Roman" w:hAnsi="Times New Roman" w:cs="Times New Roman"/>
          <w:sz w:val="24"/>
          <w:szCs w:val="24"/>
        </w:rPr>
        <w:t>3</w:t>
      </w:r>
    </w:p>
    <w:p w:rsidR="000E46EE" w:rsidRPr="00301129" w:rsidRDefault="000E46EE" w:rsidP="00301129">
      <w:pPr>
        <w:pStyle w:val="a3"/>
        <w:tabs>
          <w:tab w:val="left" w:pos="1276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41CD4" w:rsidRPr="00301129">
        <w:rPr>
          <w:rFonts w:ascii="Times New Roman" w:hAnsi="Times New Roman" w:cs="Times New Roman"/>
          <w:sz w:val="24"/>
          <w:szCs w:val="24"/>
        </w:rPr>
        <w:t>А</w:t>
      </w:r>
      <w:r w:rsidR="00742A5B" w:rsidRPr="003011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218A6" w:rsidRPr="00301129">
        <w:rPr>
          <w:rFonts w:ascii="Times New Roman" w:hAnsi="Times New Roman" w:cs="Times New Roman"/>
          <w:sz w:val="24"/>
          <w:szCs w:val="24"/>
        </w:rPr>
        <w:t xml:space="preserve">Черемисиновский района Курской области </w:t>
      </w:r>
      <w:r w:rsidR="00301129" w:rsidRPr="00301129">
        <w:rPr>
          <w:rFonts w:ascii="Times New Roman" w:hAnsi="Times New Roman" w:cs="Times New Roman"/>
          <w:sz w:val="24"/>
          <w:szCs w:val="24"/>
        </w:rPr>
        <w:t>от 02.10.2024 №452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3218A6" w:rsidRPr="003218A6">
        <w:rPr>
          <w:rFonts w:ascii="Times New Roman" w:hAnsi="Times New Roman" w:cs="Times New Roman"/>
          <w:b/>
          <w:bCs/>
          <w:sz w:val="28"/>
          <w:szCs w:val="28"/>
          <w:u w:val="single"/>
        </w:rPr>
        <w:t>07.06.2023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218A6">
        <w:rPr>
          <w:rFonts w:ascii="Times New Roman" w:hAnsi="Times New Roman" w:cs="Times New Roman"/>
          <w:b/>
          <w:bCs/>
          <w:sz w:val="28"/>
          <w:szCs w:val="28"/>
        </w:rPr>
        <w:t xml:space="preserve">468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8A6">
        <w:rPr>
          <w:rFonts w:ascii="Times New Roman" w:hAnsi="Times New Roman" w:cs="Times New Roman"/>
          <w:sz w:val="28"/>
          <w:szCs w:val="28"/>
        </w:rPr>
        <w:t>Черемисиновский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8A6">
        <w:rPr>
          <w:rFonts w:ascii="Times New Roman" w:hAnsi="Times New Roman" w:cs="Times New Roman"/>
          <w:sz w:val="28"/>
          <w:szCs w:val="28"/>
        </w:rPr>
        <w:t>Черемисиновский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301129" w:rsidRDefault="003E191E" w:rsidP="00301129">
      <w:pPr>
        <w:pStyle w:val="a3"/>
        <w:pageBreakBefore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E457F" w:rsidRPr="00301129">
        <w:rPr>
          <w:rFonts w:ascii="Times New Roman" w:hAnsi="Times New Roman" w:cs="Times New Roman"/>
          <w:sz w:val="24"/>
          <w:szCs w:val="24"/>
        </w:rPr>
        <w:t>4</w:t>
      </w:r>
    </w:p>
    <w:p w:rsidR="003E191E" w:rsidRPr="00301129" w:rsidRDefault="003E191E" w:rsidP="00301129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218A6" w:rsidRPr="00301129">
        <w:rPr>
          <w:rFonts w:ascii="Times New Roman" w:hAnsi="Times New Roman" w:cs="Times New Roman"/>
          <w:sz w:val="24"/>
          <w:szCs w:val="24"/>
        </w:rPr>
        <w:t>А</w:t>
      </w:r>
      <w:r w:rsidRPr="003011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218A6" w:rsidRPr="00301129">
        <w:rPr>
          <w:rFonts w:ascii="Times New Roman" w:hAnsi="Times New Roman" w:cs="Times New Roman"/>
          <w:sz w:val="24"/>
          <w:szCs w:val="24"/>
        </w:rPr>
        <w:t>Черемисиновский района Курской области</w:t>
      </w:r>
    </w:p>
    <w:p w:rsidR="003E191E" w:rsidRPr="00301129" w:rsidRDefault="00301129" w:rsidP="00301129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02.10.2024 №452</w:t>
      </w:r>
    </w:p>
    <w:p w:rsidR="003E191E" w:rsidRPr="00301129" w:rsidRDefault="003E191E" w:rsidP="0030112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202BCB">
        <w:rPr>
          <w:rFonts w:ascii="Times New Roman" w:hAnsi="Times New Roman" w:cs="Times New Roman"/>
          <w:b/>
          <w:bCs/>
          <w:sz w:val="28"/>
          <w:szCs w:val="28"/>
        </w:rPr>
        <w:t>24.07.2023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02BCB">
        <w:rPr>
          <w:rFonts w:ascii="Times New Roman" w:hAnsi="Times New Roman" w:cs="Times New Roman"/>
          <w:b/>
          <w:bCs/>
          <w:sz w:val="28"/>
          <w:szCs w:val="28"/>
        </w:rPr>
        <w:t>549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 xml:space="preserve">бзац третий пункта </w:t>
      </w:r>
      <w:r w:rsidR="003D59EE">
        <w:rPr>
          <w:rFonts w:ascii="Times New Roman" w:hAnsi="Times New Roman" w:cs="Times New Roman"/>
          <w:sz w:val="28"/>
          <w:szCs w:val="28"/>
        </w:rPr>
        <w:t>5</w:t>
      </w:r>
      <w:r w:rsidR="00583D37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 xml:space="preserve">ункт </w:t>
      </w:r>
      <w:r w:rsidR="003D59EE">
        <w:rPr>
          <w:rFonts w:ascii="Times New Roman" w:hAnsi="Times New Roman" w:cs="Times New Roman"/>
          <w:sz w:val="28"/>
          <w:szCs w:val="28"/>
        </w:rPr>
        <w:t>10</w:t>
      </w:r>
      <w:r w:rsidR="000F26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4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:rsidR="002559CD" w:rsidRPr="0030112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29">
        <w:rPr>
          <w:rFonts w:ascii="Times New Roman" w:hAnsi="Times New Roman" w:cs="Times New Roman"/>
          <w:sz w:val="26"/>
          <w:szCs w:val="26"/>
        </w:rPr>
        <w:t>1) пункт 2.7 дополнить новым абзацем четвертым следующего содержания:</w:t>
      </w:r>
    </w:p>
    <w:p w:rsidR="002559CD" w:rsidRPr="0030112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29">
        <w:rPr>
          <w:rFonts w:ascii="Times New Roman" w:hAnsi="Times New Roman" w:cs="Times New Roman"/>
          <w:sz w:val="26"/>
          <w:szCs w:val="26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2559CD" w:rsidRPr="0030112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29">
        <w:rPr>
          <w:rFonts w:ascii="Times New Roman" w:hAnsi="Times New Roman" w:cs="Times New Roman"/>
          <w:sz w:val="26"/>
          <w:szCs w:val="26"/>
        </w:rPr>
        <w:t xml:space="preserve">2) </w:t>
      </w:r>
      <w:r w:rsidR="00A66B18" w:rsidRPr="00301129">
        <w:rPr>
          <w:rFonts w:ascii="Times New Roman" w:hAnsi="Times New Roman" w:cs="Times New Roman"/>
          <w:sz w:val="26"/>
          <w:szCs w:val="26"/>
        </w:rPr>
        <w:t>в пункте 4.4 слово «направляет» исключить.</w:t>
      </w:r>
    </w:p>
    <w:p w:rsidR="003E191E" w:rsidRPr="00301129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191E" w:rsidRPr="00301129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E457F" w:rsidRPr="00301129">
        <w:rPr>
          <w:rFonts w:ascii="Times New Roman" w:hAnsi="Times New Roman" w:cs="Times New Roman"/>
          <w:sz w:val="24"/>
          <w:szCs w:val="24"/>
        </w:rPr>
        <w:t>5</w:t>
      </w:r>
    </w:p>
    <w:p w:rsidR="003E191E" w:rsidRPr="00301129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0112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02BCB" w:rsidRPr="00301129">
        <w:rPr>
          <w:rFonts w:ascii="Times New Roman" w:hAnsi="Times New Roman" w:cs="Times New Roman"/>
          <w:sz w:val="24"/>
          <w:szCs w:val="24"/>
        </w:rPr>
        <w:t>А</w:t>
      </w:r>
      <w:r w:rsidRPr="003011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02BCB" w:rsidRPr="00301129">
        <w:rPr>
          <w:rFonts w:ascii="Times New Roman" w:hAnsi="Times New Roman" w:cs="Times New Roman"/>
          <w:sz w:val="24"/>
          <w:szCs w:val="24"/>
        </w:rPr>
        <w:t>Черемисиновский района Курской области</w:t>
      </w:r>
    </w:p>
    <w:p w:rsidR="003E191E" w:rsidRPr="00301129" w:rsidRDefault="00301129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02.10.2024 №452</w:t>
      </w:r>
    </w:p>
    <w:p w:rsidR="003E191E" w:rsidRPr="00301129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202BCB">
        <w:rPr>
          <w:rFonts w:ascii="Times New Roman" w:hAnsi="Times New Roman" w:cs="Times New Roman"/>
          <w:b/>
          <w:bCs/>
          <w:sz w:val="28"/>
          <w:szCs w:val="28"/>
        </w:rPr>
        <w:t>27.06.2023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02BCB">
        <w:rPr>
          <w:rFonts w:ascii="Times New Roman" w:hAnsi="Times New Roman" w:cs="Times New Roman"/>
          <w:b/>
          <w:bCs/>
          <w:sz w:val="28"/>
          <w:szCs w:val="28"/>
        </w:rPr>
        <w:t>507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202BCB">
        <w:rPr>
          <w:rFonts w:ascii="Times New Roman" w:hAnsi="Times New Roman" w:cs="Times New Roman"/>
          <w:sz w:val="28"/>
          <w:szCs w:val="28"/>
        </w:rPr>
        <w:t>Черемисиновский района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202BCB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202BCB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</w:t>
      </w:r>
      <w:r w:rsidR="00202BC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5402FD" w:rsidRPr="000E3C6C" w:rsidRDefault="000E3C6C" w:rsidP="000E3C6C">
      <w:pPr>
        <w:pStyle w:val="a3"/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02FD" w:rsidRPr="000E3C6C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0E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принятия </w:t>
      </w:r>
      <w:r w:rsidRPr="000E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A66B18" w:rsidRPr="000E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A66B18" w:rsidRPr="005402FD">
        <w:rPr>
          <w:rFonts w:ascii="Times New Roman" w:hAnsi="Times New Roman" w:cs="Times New Roman"/>
          <w:sz w:val="28"/>
          <w:szCs w:val="28"/>
        </w:rPr>
        <w:t>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0E010B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0E010B">
        <w:rPr>
          <w:rFonts w:ascii="Times New Roman" w:hAnsi="Times New Roman" w:cs="Times New Roman"/>
          <w:sz w:val="28"/>
          <w:szCs w:val="28"/>
        </w:rPr>
        <w:t>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</w:t>
      </w:r>
      <w:r w:rsidR="00202BCB"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010B">
        <w:rPr>
          <w:rFonts w:ascii="Times New Roman" w:hAnsi="Times New Roman" w:cs="Times New Roman"/>
          <w:sz w:val="28"/>
          <w:szCs w:val="28"/>
        </w:rPr>
        <w:t>Черемисиновский района Курской области</w:t>
      </w:r>
      <w:r w:rsidR="000E010B" w:rsidRPr="005402FD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B6" w:rsidRDefault="00A16AB6" w:rsidP="00C2352F">
      <w:pPr>
        <w:spacing w:after="0" w:line="240" w:lineRule="auto"/>
      </w:pPr>
      <w:r>
        <w:separator/>
      </w:r>
    </w:p>
  </w:endnote>
  <w:endnote w:type="continuationSeparator" w:id="0">
    <w:p w:rsidR="00A16AB6" w:rsidRDefault="00A16AB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2E" w:rsidRPr="00104A38" w:rsidRDefault="00511D2E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B6" w:rsidRDefault="00A16AB6" w:rsidP="00C2352F">
      <w:pPr>
        <w:spacing w:after="0" w:line="240" w:lineRule="auto"/>
      </w:pPr>
      <w:r>
        <w:separator/>
      </w:r>
    </w:p>
  </w:footnote>
  <w:footnote w:type="continuationSeparator" w:id="0">
    <w:p w:rsidR="00A16AB6" w:rsidRDefault="00A16AB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2E" w:rsidRDefault="00511D2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010B"/>
    <w:rsid w:val="000E3C6C"/>
    <w:rsid w:val="000E46EE"/>
    <w:rsid w:val="000F2673"/>
    <w:rsid w:val="000F5B76"/>
    <w:rsid w:val="00104246"/>
    <w:rsid w:val="0010753C"/>
    <w:rsid w:val="00123800"/>
    <w:rsid w:val="00126461"/>
    <w:rsid w:val="001271D9"/>
    <w:rsid w:val="00130210"/>
    <w:rsid w:val="00131C01"/>
    <w:rsid w:val="001568AC"/>
    <w:rsid w:val="001758B6"/>
    <w:rsid w:val="001C21C1"/>
    <w:rsid w:val="001D3478"/>
    <w:rsid w:val="001E457F"/>
    <w:rsid w:val="001E4CA9"/>
    <w:rsid w:val="00202BCB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21EE"/>
    <w:rsid w:val="002B3554"/>
    <w:rsid w:val="002B6C7A"/>
    <w:rsid w:val="002D2CC1"/>
    <w:rsid w:val="002E05F2"/>
    <w:rsid w:val="002E2409"/>
    <w:rsid w:val="00301129"/>
    <w:rsid w:val="003218A6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59EE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2DB7"/>
    <w:rsid w:val="004B3E8C"/>
    <w:rsid w:val="004B6080"/>
    <w:rsid w:val="004D107E"/>
    <w:rsid w:val="004E215B"/>
    <w:rsid w:val="004E78AF"/>
    <w:rsid w:val="004F768A"/>
    <w:rsid w:val="00511D2E"/>
    <w:rsid w:val="005278BF"/>
    <w:rsid w:val="005319F2"/>
    <w:rsid w:val="005402FD"/>
    <w:rsid w:val="00543F50"/>
    <w:rsid w:val="0054672A"/>
    <w:rsid w:val="005721FB"/>
    <w:rsid w:val="00583D37"/>
    <w:rsid w:val="00586EB5"/>
    <w:rsid w:val="00594D24"/>
    <w:rsid w:val="005F5857"/>
    <w:rsid w:val="00611D38"/>
    <w:rsid w:val="00626607"/>
    <w:rsid w:val="00627CEE"/>
    <w:rsid w:val="00630CED"/>
    <w:rsid w:val="00636CEF"/>
    <w:rsid w:val="0064037A"/>
    <w:rsid w:val="00641BD3"/>
    <w:rsid w:val="00641CD4"/>
    <w:rsid w:val="006577E0"/>
    <w:rsid w:val="0066032C"/>
    <w:rsid w:val="00666ECA"/>
    <w:rsid w:val="006A5F17"/>
    <w:rsid w:val="006B6DA1"/>
    <w:rsid w:val="006C2726"/>
    <w:rsid w:val="006D56E6"/>
    <w:rsid w:val="006D6F37"/>
    <w:rsid w:val="006F17CE"/>
    <w:rsid w:val="006F1CA2"/>
    <w:rsid w:val="006F2F0E"/>
    <w:rsid w:val="007145D1"/>
    <w:rsid w:val="0072538D"/>
    <w:rsid w:val="00735223"/>
    <w:rsid w:val="00742A5B"/>
    <w:rsid w:val="00745F79"/>
    <w:rsid w:val="00750442"/>
    <w:rsid w:val="007538F8"/>
    <w:rsid w:val="007549EF"/>
    <w:rsid w:val="0075633B"/>
    <w:rsid w:val="00757805"/>
    <w:rsid w:val="007622C6"/>
    <w:rsid w:val="007719D7"/>
    <w:rsid w:val="0077497F"/>
    <w:rsid w:val="00775FB7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969BF"/>
    <w:rsid w:val="009B364F"/>
    <w:rsid w:val="009E1A0F"/>
    <w:rsid w:val="009E4FCA"/>
    <w:rsid w:val="00A00E82"/>
    <w:rsid w:val="00A02634"/>
    <w:rsid w:val="00A04DE3"/>
    <w:rsid w:val="00A06C12"/>
    <w:rsid w:val="00A16AB6"/>
    <w:rsid w:val="00A16CEA"/>
    <w:rsid w:val="00A452E7"/>
    <w:rsid w:val="00A5414C"/>
    <w:rsid w:val="00A66B18"/>
    <w:rsid w:val="00A72B4C"/>
    <w:rsid w:val="00A91220"/>
    <w:rsid w:val="00A91D55"/>
    <w:rsid w:val="00A92117"/>
    <w:rsid w:val="00AA057E"/>
    <w:rsid w:val="00AA62A8"/>
    <w:rsid w:val="00AA6E98"/>
    <w:rsid w:val="00AB19E5"/>
    <w:rsid w:val="00AC036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4729F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37C2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46F0A"/>
    <w:rsid w:val="00E54DD3"/>
    <w:rsid w:val="00E8399C"/>
    <w:rsid w:val="00E96533"/>
    <w:rsid w:val="00E975FF"/>
    <w:rsid w:val="00EA15CC"/>
    <w:rsid w:val="00EA2DB7"/>
    <w:rsid w:val="00EB49CD"/>
    <w:rsid w:val="00EC286E"/>
    <w:rsid w:val="00EC74F6"/>
    <w:rsid w:val="00ED00DF"/>
    <w:rsid w:val="00ED29CA"/>
    <w:rsid w:val="00EE147A"/>
    <w:rsid w:val="00EE75E5"/>
    <w:rsid w:val="00EE7CAD"/>
    <w:rsid w:val="00EF264D"/>
    <w:rsid w:val="00F02DA0"/>
    <w:rsid w:val="00F031FC"/>
    <w:rsid w:val="00F06D43"/>
    <w:rsid w:val="00F17251"/>
    <w:rsid w:val="00F220B3"/>
    <w:rsid w:val="00F26093"/>
    <w:rsid w:val="00F27042"/>
    <w:rsid w:val="00F3694F"/>
    <w:rsid w:val="00F67F1C"/>
    <w:rsid w:val="00F84079"/>
    <w:rsid w:val="00F84E49"/>
    <w:rsid w:val="00F91148"/>
    <w:rsid w:val="00FA108A"/>
    <w:rsid w:val="00FB0AD1"/>
    <w:rsid w:val="00FC68D7"/>
    <w:rsid w:val="00FC7403"/>
    <w:rsid w:val="00FE130B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customStyle="1" w:styleId="af7">
    <w:name w:val="Содержимое таблицы"/>
    <w:basedOn w:val="a"/>
    <w:rsid w:val="009969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8">
    <w:name w:val="Title"/>
    <w:basedOn w:val="a"/>
    <w:next w:val="af9"/>
    <w:link w:val="afa"/>
    <w:qFormat/>
    <w:rsid w:val="00630CE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rsid w:val="00630CE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630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f9">
    <w:name w:val="Subtitle"/>
    <w:basedOn w:val="a"/>
    <w:next w:val="a"/>
    <w:link w:val="afb"/>
    <w:uiPriority w:val="11"/>
    <w:qFormat/>
    <w:rsid w:val="00630C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9"/>
    <w:uiPriority w:val="11"/>
    <w:rsid w:val="00630C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EFAA-E483-4073-9E38-A17E9F16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7527</Words>
  <Characters>42905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Zverdvd.org</cp:lastModifiedBy>
  <cp:revision>2</cp:revision>
  <cp:lastPrinted>2024-10-03T04:34:00Z</cp:lastPrinted>
  <dcterms:created xsi:type="dcterms:W3CDTF">2024-10-03T07:52:00Z</dcterms:created>
  <dcterms:modified xsi:type="dcterms:W3CDTF">2024-10-03T07:52:00Z</dcterms:modified>
</cp:coreProperties>
</file>