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FB" w:rsidRDefault="003826FB" w:rsidP="003826FB">
      <w:pPr>
        <w:pStyle w:val="a8"/>
        <w:ind w:left="142"/>
        <w:jc w:val="center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7" o:title=""/>
          </v:shape>
          <o:OLEObject Type="Embed" ProgID="Word.Picture.8" ShapeID="_x0000_i1025" DrawAspect="Content" ObjectID="_1777267083" r:id="rId8"/>
        </w:object>
      </w:r>
    </w:p>
    <w:p w:rsidR="003826FB" w:rsidRPr="003826FB" w:rsidRDefault="003826FB" w:rsidP="003826FB">
      <w:pPr>
        <w:pStyle w:val="10"/>
        <w:rPr>
          <w:szCs w:val="32"/>
        </w:rPr>
      </w:pPr>
      <w:r w:rsidRPr="003826FB">
        <w:rPr>
          <w:szCs w:val="32"/>
        </w:rPr>
        <w:t>АДМИНИСТРАЦИЯ</w:t>
      </w:r>
    </w:p>
    <w:p w:rsidR="003826FB" w:rsidRPr="003826FB" w:rsidRDefault="003826FB" w:rsidP="003826FB">
      <w:pPr>
        <w:jc w:val="center"/>
        <w:rPr>
          <w:rFonts w:ascii="Times New Roman" w:hAnsi="Times New Roman" w:cs="Times New Roman"/>
          <w:b/>
          <w:sz w:val="32"/>
        </w:rPr>
      </w:pPr>
      <w:r w:rsidRPr="003826FB">
        <w:rPr>
          <w:rFonts w:ascii="Times New Roman" w:hAnsi="Times New Roman" w:cs="Times New Roman"/>
          <w:b/>
          <w:sz w:val="32"/>
        </w:rPr>
        <w:t>ЧЕРЕМИСИНОВСКОГО  РАЙОНА КУРСКОЙ ОБЛАСТИ</w:t>
      </w:r>
    </w:p>
    <w:p w:rsidR="003826FB" w:rsidRPr="003826FB" w:rsidRDefault="003826FB" w:rsidP="003826FB">
      <w:pPr>
        <w:jc w:val="center"/>
        <w:rPr>
          <w:rFonts w:ascii="Times New Roman" w:hAnsi="Times New Roman" w:cs="Times New Roman"/>
          <w:b/>
          <w:sz w:val="32"/>
          <w:szCs w:val="22"/>
        </w:rPr>
      </w:pPr>
      <w:r w:rsidRPr="003826FB">
        <w:rPr>
          <w:rFonts w:ascii="Times New Roman" w:hAnsi="Times New Roman" w:cs="Times New Roman"/>
          <w:b/>
          <w:sz w:val="32"/>
        </w:rPr>
        <w:t xml:space="preserve"> </w:t>
      </w:r>
      <w:r w:rsidRPr="003826FB">
        <w:rPr>
          <w:rFonts w:ascii="Times New Roman" w:hAnsi="Times New Roman" w:cs="Times New Roman"/>
          <w:b/>
          <w:sz w:val="32"/>
          <w:szCs w:val="22"/>
        </w:rPr>
        <w:t>П О С Т А Н О В Л Е Н И Е</w:t>
      </w:r>
    </w:p>
    <w:p w:rsidR="003826FB" w:rsidRPr="003826FB" w:rsidRDefault="003826FB" w:rsidP="003826FB">
      <w:pPr>
        <w:rPr>
          <w:rFonts w:ascii="Times New Roman" w:hAnsi="Times New Roman" w:cs="Times New Roman"/>
          <w:u w:val="single"/>
        </w:rPr>
      </w:pPr>
      <w:r w:rsidRPr="003826FB">
        <w:rPr>
          <w:rFonts w:ascii="Times New Roman" w:hAnsi="Times New Roman" w:cs="Times New Roman"/>
          <w:u w:val="single"/>
        </w:rPr>
        <w:t xml:space="preserve">от  </w:t>
      </w:r>
      <w:r>
        <w:rPr>
          <w:rFonts w:ascii="Times New Roman" w:hAnsi="Times New Roman" w:cs="Times New Roman"/>
          <w:u w:val="single"/>
        </w:rPr>
        <w:t>14.05.</w:t>
      </w:r>
      <w:r w:rsidRPr="003826FB">
        <w:rPr>
          <w:rFonts w:ascii="Times New Roman" w:hAnsi="Times New Roman" w:cs="Times New Roman"/>
          <w:u w:val="single"/>
        </w:rPr>
        <w:t xml:space="preserve">2024      № </w:t>
      </w:r>
      <w:r>
        <w:rPr>
          <w:rFonts w:ascii="Times New Roman" w:hAnsi="Times New Roman" w:cs="Times New Roman"/>
          <w:u w:val="single"/>
        </w:rPr>
        <w:t>273</w:t>
      </w:r>
      <w:r w:rsidRPr="003826FB">
        <w:rPr>
          <w:rFonts w:ascii="Times New Roman" w:hAnsi="Times New Roman" w:cs="Times New Roman"/>
          <w:u w:val="single"/>
        </w:rPr>
        <w:t xml:space="preserve">__                                                </w:t>
      </w:r>
    </w:p>
    <w:p w:rsidR="003826FB" w:rsidRPr="003826FB" w:rsidRDefault="003826FB" w:rsidP="003826FB">
      <w:pPr>
        <w:rPr>
          <w:rFonts w:ascii="Times New Roman" w:hAnsi="Times New Roman" w:cs="Times New Roman"/>
          <w:sz w:val="16"/>
          <w:szCs w:val="16"/>
        </w:rPr>
      </w:pPr>
      <w:r w:rsidRPr="003826FB">
        <w:rPr>
          <w:rFonts w:ascii="Times New Roman" w:hAnsi="Times New Roman" w:cs="Times New Roman"/>
          <w:sz w:val="16"/>
          <w:szCs w:val="16"/>
        </w:rPr>
        <w:t xml:space="preserve">Курская область, 306440, пос. Черемисиново  </w:t>
      </w:r>
    </w:p>
    <w:p w:rsidR="004A4BFA" w:rsidRPr="003826FB" w:rsidRDefault="004A4BFA" w:rsidP="004A4BFA">
      <w:pPr>
        <w:pStyle w:val="20"/>
        <w:shd w:val="clear" w:color="auto" w:fill="auto"/>
        <w:tabs>
          <w:tab w:val="right" w:pos="3248"/>
          <w:tab w:val="right" w:pos="5215"/>
          <w:tab w:val="right" w:pos="7619"/>
          <w:tab w:val="right" w:pos="7619"/>
        </w:tabs>
        <w:spacing w:after="0" w:line="240" w:lineRule="auto"/>
        <w:ind w:right="1" w:firstLine="0"/>
        <w:jc w:val="center"/>
        <w:rPr>
          <w:sz w:val="28"/>
          <w:szCs w:val="28"/>
        </w:rPr>
      </w:pPr>
    </w:p>
    <w:p w:rsidR="0021656B" w:rsidRDefault="0021656B" w:rsidP="004A4BFA">
      <w:pPr>
        <w:pStyle w:val="20"/>
        <w:shd w:val="clear" w:color="auto" w:fill="auto"/>
        <w:tabs>
          <w:tab w:val="right" w:pos="3248"/>
          <w:tab w:val="right" w:pos="5215"/>
          <w:tab w:val="right" w:pos="7619"/>
          <w:tab w:val="right" w:pos="7619"/>
        </w:tabs>
        <w:spacing w:after="0" w:line="240" w:lineRule="auto"/>
        <w:ind w:left="760" w:right="740" w:firstLine="0"/>
        <w:rPr>
          <w:sz w:val="28"/>
          <w:szCs w:val="28"/>
        </w:rPr>
      </w:pPr>
    </w:p>
    <w:p w:rsidR="004A4BFA" w:rsidRPr="0021656B" w:rsidRDefault="0021656B" w:rsidP="0021656B">
      <w:pPr>
        <w:pStyle w:val="20"/>
        <w:shd w:val="clear" w:color="auto" w:fill="auto"/>
        <w:tabs>
          <w:tab w:val="right" w:pos="3248"/>
          <w:tab w:val="right" w:pos="5215"/>
          <w:tab w:val="right" w:pos="7619"/>
          <w:tab w:val="right" w:pos="7619"/>
        </w:tabs>
        <w:spacing w:after="0" w:line="240" w:lineRule="auto"/>
        <w:ind w:right="3545" w:firstLine="0"/>
        <w:jc w:val="both"/>
        <w:rPr>
          <w:b w:val="0"/>
          <w:sz w:val="28"/>
          <w:szCs w:val="28"/>
        </w:rPr>
      </w:pPr>
      <w:r w:rsidRPr="0021656B">
        <w:rPr>
          <w:b w:val="0"/>
          <w:sz w:val="28"/>
          <w:szCs w:val="28"/>
        </w:rPr>
        <w:t>Об утверждении Порядка установления причин нарушений законодательства о градо</w:t>
      </w:r>
      <w:r w:rsidR="00B9609C">
        <w:rPr>
          <w:b w:val="0"/>
          <w:sz w:val="28"/>
          <w:szCs w:val="28"/>
        </w:rPr>
        <w:t>-</w:t>
      </w:r>
      <w:r w:rsidRPr="0021656B">
        <w:rPr>
          <w:b w:val="0"/>
          <w:sz w:val="28"/>
          <w:szCs w:val="28"/>
        </w:rPr>
        <w:t>строительной деятельности на территории Черемисиновского района Курской области</w:t>
      </w:r>
    </w:p>
    <w:p w:rsidR="0021656B" w:rsidRPr="004A4BFA" w:rsidRDefault="0021656B" w:rsidP="004A4BFA">
      <w:pPr>
        <w:pStyle w:val="20"/>
        <w:shd w:val="clear" w:color="auto" w:fill="auto"/>
        <w:tabs>
          <w:tab w:val="right" w:pos="3248"/>
          <w:tab w:val="right" w:pos="5215"/>
          <w:tab w:val="right" w:pos="7619"/>
          <w:tab w:val="right" w:pos="7619"/>
        </w:tabs>
        <w:spacing w:after="0" w:line="240" w:lineRule="auto"/>
        <w:ind w:left="760" w:right="740" w:firstLine="0"/>
        <w:rPr>
          <w:sz w:val="28"/>
          <w:szCs w:val="28"/>
        </w:rPr>
      </w:pPr>
    </w:p>
    <w:p w:rsidR="00450A3C" w:rsidRPr="004A4BFA" w:rsidRDefault="00450A3C" w:rsidP="004A4BFA">
      <w:pPr>
        <w:pStyle w:val="21"/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r w:rsidRPr="004A4BFA">
        <w:rPr>
          <w:sz w:val="28"/>
          <w:szCs w:val="28"/>
        </w:rPr>
        <w:t>В соответствии с частью 4 статьи 62 Градостроительного кодекса Российской Федерации, частью 6 статьи 43 Федерального закона от 6 октября 2003 года № 131-ФЗ "Об общих принципах организации местного самоуправления в Российской Федерации", постановлением Администрации Курской области от 10.06.2011 № 238-па "Об утверждении Правил установления причин нарушения законодательства о градостроительной деятельности на территории Курской</w:t>
      </w:r>
      <w:r w:rsidR="004A4BFA" w:rsidRPr="004A4BFA">
        <w:rPr>
          <w:sz w:val="28"/>
          <w:szCs w:val="28"/>
        </w:rPr>
        <w:t xml:space="preserve"> </w:t>
      </w:r>
      <w:r w:rsidRPr="004A4BFA">
        <w:rPr>
          <w:sz w:val="28"/>
          <w:szCs w:val="28"/>
        </w:rPr>
        <w:t xml:space="preserve">области", руководствуясь Уставом </w:t>
      </w:r>
      <w:r w:rsidR="004A4BFA" w:rsidRPr="004A4BFA">
        <w:rPr>
          <w:sz w:val="28"/>
          <w:szCs w:val="28"/>
        </w:rPr>
        <w:t xml:space="preserve">муниципального района «Черемисиновский район» </w:t>
      </w:r>
      <w:r w:rsidRPr="004A4BFA">
        <w:rPr>
          <w:sz w:val="28"/>
          <w:szCs w:val="28"/>
        </w:rPr>
        <w:t>Курской</w:t>
      </w:r>
      <w:r w:rsidR="004A4BFA" w:rsidRPr="004A4BFA">
        <w:rPr>
          <w:sz w:val="28"/>
          <w:szCs w:val="28"/>
        </w:rPr>
        <w:t xml:space="preserve"> </w:t>
      </w:r>
      <w:r w:rsidRPr="004A4BFA">
        <w:rPr>
          <w:sz w:val="28"/>
          <w:szCs w:val="28"/>
        </w:rPr>
        <w:t xml:space="preserve">области, Администрация </w:t>
      </w:r>
      <w:r w:rsidR="004A4BFA" w:rsidRPr="004A4BFA">
        <w:rPr>
          <w:sz w:val="28"/>
          <w:szCs w:val="28"/>
        </w:rPr>
        <w:t xml:space="preserve">Черемисиновского района Курской области  </w:t>
      </w:r>
      <w:r w:rsidR="00D51EEC">
        <w:rPr>
          <w:sz w:val="28"/>
          <w:szCs w:val="28"/>
        </w:rPr>
        <w:t>ПОСТАНОВЛЯЕТ</w:t>
      </w:r>
      <w:r w:rsidRPr="004A4BFA">
        <w:rPr>
          <w:sz w:val="28"/>
          <w:szCs w:val="28"/>
        </w:rPr>
        <w:t>:</w:t>
      </w:r>
    </w:p>
    <w:p w:rsidR="00450A3C" w:rsidRPr="004A4BFA" w:rsidRDefault="004A4BFA" w:rsidP="004A4BF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50A3C" w:rsidRPr="004A4BFA">
        <w:rPr>
          <w:sz w:val="28"/>
          <w:szCs w:val="28"/>
        </w:rPr>
        <w:t>Утвердить прилагаемый Порядок установления причин нарушения законодательства о</w:t>
      </w:r>
      <w:r>
        <w:rPr>
          <w:sz w:val="28"/>
          <w:szCs w:val="28"/>
        </w:rPr>
        <w:t xml:space="preserve"> </w:t>
      </w:r>
      <w:r w:rsidR="00450A3C" w:rsidRPr="004A4BFA">
        <w:rPr>
          <w:sz w:val="28"/>
          <w:szCs w:val="28"/>
        </w:rPr>
        <w:t xml:space="preserve">градостроительной деятельности на территории </w:t>
      </w:r>
      <w:r w:rsidRPr="004A4BFA">
        <w:rPr>
          <w:sz w:val="28"/>
          <w:szCs w:val="28"/>
        </w:rPr>
        <w:t xml:space="preserve">Черемисиновского </w:t>
      </w:r>
      <w:r w:rsidR="00450A3C" w:rsidRPr="004A4BFA">
        <w:rPr>
          <w:sz w:val="28"/>
          <w:szCs w:val="28"/>
        </w:rPr>
        <w:t>района</w:t>
      </w:r>
      <w:r w:rsidRPr="004A4BFA">
        <w:rPr>
          <w:sz w:val="28"/>
          <w:szCs w:val="28"/>
        </w:rPr>
        <w:t xml:space="preserve"> </w:t>
      </w:r>
      <w:r w:rsidR="00450A3C" w:rsidRPr="004A4BFA">
        <w:rPr>
          <w:sz w:val="28"/>
          <w:szCs w:val="28"/>
        </w:rPr>
        <w:t>Курской</w:t>
      </w:r>
      <w:r w:rsidRPr="004A4BFA">
        <w:rPr>
          <w:sz w:val="28"/>
          <w:szCs w:val="28"/>
        </w:rPr>
        <w:t xml:space="preserve"> </w:t>
      </w:r>
      <w:r w:rsidR="00450A3C" w:rsidRPr="004A4BFA">
        <w:rPr>
          <w:sz w:val="28"/>
          <w:szCs w:val="28"/>
        </w:rPr>
        <w:t>области.</w:t>
      </w:r>
    </w:p>
    <w:p w:rsidR="004A4BFA" w:rsidRPr="004A4BFA" w:rsidRDefault="004A4BFA" w:rsidP="004A4BFA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A4BF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Черемисиновского района, начальника управления аграрной политики Н.П.</w:t>
      </w:r>
      <w:r w:rsidR="00B9609C">
        <w:rPr>
          <w:rFonts w:ascii="Times New Roman" w:hAnsi="Times New Roman" w:cs="Times New Roman"/>
          <w:sz w:val="28"/>
          <w:szCs w:val="28"/>
        </w:rPr>
        <w:t xml:space="preserve"> </w:t>
      </w:r>
      <w:r w:rsidRPr="004A4BFA">
        <w:rPr>
          <w:rFonts w:ascii="Times New Roman" w:hAnsi="Times New Roman" w:cs="Times New Roman"/>
          <w:sz w:val="28"/>
          <w:szCs w:val="28"/>
        </w:rPr>
        <w:t>Головина.</w:t>
      </w:r>
    </w:p>
    <w:p w:rsidR="00450A3C" w:rsidRDefault="004A4BFA" w:rsidP="004A4BF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50A3C" w:rsidRPr="004A4BF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E41B4" w:rsidRDefault="003E41B4" w:rsidP="004A4BF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E41B4" w:rsidRDefault="003E41B4" w:rsidP="004A4BF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E41B4" w:rsidRDefault="003E41B4" w:rsidP="003E41B4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Глава Черемисиновского района</w:t>
      </w:r>
    </w:p>
    <w:p w:rsidR="003E41B4" w:rsidRPr="004A4BFA" w:rsidRDefault="003E41B4" w:rsidP="003E41B4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М.Н.</w:t>
      </w:r>
      <w:r w:rsidR="00B9609C">
        <w:rPr>
          <w:sz w:val="28"/>
          <w:szCs w:val="28"/>
        </w:rPr>
        <w:t xml:space="preserve"> </w:t>
      </w:r>
      <w:r>
        <w:rPr>
          <w:sz w:val="28"/>
          <w:szCs w:val="28"/>
        </w:rPr>
        <w:t>Игнатов</w:t>
      </w:r>
    </w:p>
    <w:p w:rsidR="004A4BFA" w:rsidRDefault="004A4BFA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4A4BFA" w:rsidRDefault="004A4BFA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4A4BFA" w:rsidRDefault="004A4BFA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3826FB" w:rsidRDefault="003826F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3826FB" w:rsidRDefault="003826F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450A3C" w:rsidRDefault="00450A3C" w:rsidP="00D51EEC">
      <w:pPr>
        <w:pStyle w:val="21"/>
        <w:shd w:val="clear" w:color="auto" w:fill="auto"/>
        <w:spacing w:before="0" w:after="81" w:line="240" w:lineRule="auto"/>
        <w:ind w:left="4536" w:right="23"/>
        <w:jc w:val="center"/>
      </w:pPr>
      <w:r w:rsidRPr="008B1957">
        <w:rPr>
          <w:sz w:val="28"/>
          <w:szCs w:val="28"/>
        </w:rPr>
        <w:lastRenderedPageBreak/>
        <w:t>Утвержден</w:t>
      </w:r>
      <w:r w:rsidR="00D51EEC">
        <w:rPr>
          <w:sz w:val="28"/>
          <w:szCs w:val="28"/>
        </w:rPr>
        <w:t xml:space="preserve">                                      постановлением Администрации Черемисиновского района </w:t>
      </w:r>
      <w:r w:rsidR="00B9609C">
        <w:rPr>
          <w:sz w:val="28"/>
          <w:szCs w:val="28"/>
        </w:rPr>
        <w:t xml:space="preserve">                                   </w:t>
      </w:r>
      <w:r w:rsidR="00D51EEC">
        <w:rPr>
          <w:sz w:val="28"/>
          <w:szCs w:val="28"/>
        </w:rPr>
        <w:t xml:space="preserve">от </w:t>
      </w:r>
      <w:r w:rsidR="00BB2B1A">
        <w:rPr>
          <w:sz w:val="28"/>
          <w:szCs w:val="28"/>
        </w:rPr>
        <w:t>14.05.2024 №273</w:t>
      </w:r>
    </w:p>
    <w:p w:rsidR="00450A3C" w:rsidRPr="00A2541B" w:rsidRDefault="00450A3C" w:rsidP="00A2541B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2541B">
        <w:rPr>
          <w:sz w:val="28"/>
          <w:szCs w:val="28"/>
        </w:rPr>
        <w:t>ПОРЯДОК</w:t>
      </w:r>
    </w:p>
    <w:p w:rsidR="00450A3C" w:rsidRPr="00A2541B" w:rsidRDefault="00450A3C" w:rsidP="00A2541B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2541B">
        <w:rPr>
          <w:sz w:val="28"/>
          <w:szCs w:val="28"/>
        </w:rPr>
        <w:t>УСТАНОВЛЕНИЯ ПРИЧИН НАРУШЕНИЯ ЗАКОНОДАТЕЛЬСТВА О ГРАДОСТРОИТЕЛЬНОЙ ДЕЯТЕЛЬНОСТИ НА ТЕРРИТОРИИ</w:t>
      </w:r>
      <w:r w:rsidR="00A2541B" w:rsidRPr="00A2541B">
        <w:rPr>
          <w:sz w:val="28"/>
          <w:szCs w:val="28"/>
        </w:rPr>
        <w:t xml:space="preserve"> </w:t>
      </w:r>
      <w:r w:rsidR="00E55CBB" w:rsidRPr="00A2541B">
        <w:rPr>
          <w:sz w:val="28"/>
          <w:szCs w:val="28"/>
        </w:rPr>
        <w:t xml:space="preserve">ЧЕРЕМИСИНОВСКОГО </w:t>
      </w:r>
      <w:r w:rsidRPr="00A2541B">
        <w:rPr>
          <w:sz w:val="28"/>
          <w:szCs w:val="28"/>
        </w:rPr>
        <w:t>РАЙОНА</w:t>
      </w:r>
      <w:r w:rsidR="00E55CBB" w:rsidRPr="00A2541B">
        <w:rPr>
          <w:sz w:val="28"/>
          <w:szCs w:val="28"/>
        </w:rPr>
        <w:t xml:space="preserve"> </w:t>
      </w:r>
      <w:r w:rsidRPr="00A2541B">
        <w:rPr>
          <w:sz w:val="28"/>
          <w:szCs w:val="28"/>
        </w:rPr>
        <w:t>КУРСКОЙ ОБЛАСТИ</w:t>
      </w:r>
    </w:p>
    <w:p w:rsidR="00E55CBB" w:rsidRPr="00A2541B" w:rsidRDefault="00E55CBB" w:rsidP="00A2541B">
      <w:pPr>
        <w:pStyle w:val="20"/>
        <w:shd w:val="clear" w:color="auto" w:fill="auto"/>
        <w:tabs>
          <w:tab w:val="right" w:leader="underscore" w:pos="6505"/>
          <w:tab w:val="left" w:leader="underscore" w:pos="7508"/>
        </w:tabs>
        <w:spacing w:after="0" w:line="240" w:lineRule="auto"/>
        <w:ind w:left="860" w:firstLine="0"/>
        <w:jc w:val="both"/>
        <w:rPr>
          <w:sz w:val="28"/>
          <w:szCs w:val="28"/>
        </w:rPr>
      </w:pPr>
    </w:p>
    <w:p w:rsidR="00450A3C" w:rsidRDefault="00450A3C" w:rsidP="00A2541B">
      <w:pPr>
        <w:pStyle w:val="20"/>
        <w:shd w:val="clear" w:color="auto" w:fill="auto"/>
        <w:spacing w:after="0" w:line="240" w:lineRule="auto"/>
        <w:ind w:left="3800"/>
        <w:rPr>
          <w:sz w:val="28"/>
          <w:szCs w:val="28"/>
        </w:rPr>
      </w:pPr>
      <w:r w:rsidRPr="00A2541B">
        <w:rPr>
          <w:sz w:val="28"/>
          <w:szCs w:val="28"/>
        </w:rPr>
        <w:t>I. Общие положения</w:t>
      </w:r>
    </w:p>
    <w:p w:rsidR="00A2541B" w:rsidRPr="00A2541B" w:rsidRDefault="00A2541B" w:rsidP="00A2541B">
      <w:pPr>
        <w:pStyle w:val="20"/>
        <w:shd w:val="clear" w:color="auto" w:fill="auto"/>
        <w:spacing w:after="0" w:line="240" w:lineRule="auto"/>
        <w:ind w:left="3800"/>
        <w:rPr>
          <w:sz w:val="28"/>
          <w:szCs w:val="28"/>
        </w:rPr>
      </w:pPr>
    </w:p>
    <w:p w:rsidR="00450A3C" w:rsidRPr="00A2541B" w:rsidRDefault="00E55CBB" w:rsidP="008B1957">
      <w:pPr>
        <w:pStyle w:val="2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2541B">
        <w:rPr>
          <w:sz w:val="28"/>
          <w:szCs w:val="28"/>
        </w:rPr>
        <w:t>1.1.</w:t>
      </w:r>
      <w:r w:rsidR="00450A3C" w:rsidRPr="00A2541B">
        <w:rPr>
          <w:sz w:val="28"/>
          <w:szCs w:val="28"/>
        </w:rP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Pr="00A2541B">
        <w:rPr>
          <w:sz w:val="28"/>
          <w:szCs w:val="28"/>
        </w:rPr>
        <w:t xml:space="preserve">Черемисиновского </w:t>
      </w:r>
      <w:r w:rsidR="00450A3C" w:rsidRPr="00A2541B">
        <w:rPr>
          <w:sz w:val="28"/>
          <w:szCs w:val="28"/>
        </w:rPr>
        <w:t>района Курской области в случаях, предусмотренных частью 4 статьи</w:t>
      </w:r>
      <w:r w:rsidRPr="00A2541B">
        <w:rPr>
          <w:sz w:val="28"/>
          <w:szCs w:val="28"/>
        </w:rPr>
        <w:t xml:space="preserve"> </w:t>
      </w:r>
      <w:r w:rsidR="00450A3C" w:rsidRPr="00A2541B">
        <w:rPr>
          <w:sz w:val="28"/>
          <w:szCs w:val="28"/>
        </w:rPr>
        <w:t>62 Градостроительного кодекса Российской Федерации.</w:t>
      </w:r>
    </w:p>
    <w:p w:rsidR="00450A3C" w:rsidRPr="00A2541B" w:rsidRDefault="00E55CBB" w:rsidP="008B1957">
      <w:pPr>
        <w:pStyle w:val="2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2541B">
        <w:rPr>
          <w:sz w:val="28"/>
          <w:szCs w:val="28"/>
        </w:rPr>
        <w:t>1.2.</w:t>
      </w:r>
      <w:r w:rsidR="00450A3C" w:rsidRPr="00A2541B">
        <w:rPr>
          <w:sz w:val="28"/>
          <w:szCs w:val="28"/>
        </w:rPr>
        <w:t>Установление причин нарушения законодательства о градостроительной</w:t>
      </w:r>
      <w:r w:rsidR="008B1957">
        <w:rPr>
          <w:sz w:val="28"/>
          <w:szCs w:val="28"/>
        </w:rPr>
        <w:t xml:space="preserve"> </w:t>
      </w:r>
      <w:r w:rsidR="00450A3C" w:rsidRPr="00A2541B">
        <w:rPr>
          <w:sz w:val="28"/>
          <w:szCs w:val="28"/>
        </w:rPr>
        <w:t>деятельности осуществляется в целях:</w:t>
      </w:r>
    </w:p>
    <w:p w:rsidR="00450A3C" w:rsidRPr="00A2541B" w:rsidRDefault="00450A3C" w:rsidP="008B1957">
      <w:pPr>
        <w:pStyle w:val="2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A2541B">
        <w:rPr>
          <w:sz w:val="28"/>
          <w:szCs w:val="28"/>
        </w:rPr>
        <w:t>а) устранения нарушений законодательства о градостроительной деятельности;</w:t>
      </w:r>
    </w:p>
    <w:p w:rsidR="00450A3C" w:rsidRPr="00A2541B" w:rsidRDefault="00450A3C" w:rsidP="008B1957">
      <w:pPr>
        <w:pStyle w:val="2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2541B">
        <w:rPr>
          <w:sz w:val="28"/>
          <w:szCs w:val="28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450A3C" w:rsidRPr="00A2541B" w:rsidRDefault="00450A3C" w:rsidP="008B1957">
      <w:pPr>
        <w:pStyle w:val="2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A2541B">
        <w:rPr>
          <w:sz w:val="28"/>
          <w:szCs w:val="28"/>
        </w:rPr>
        <w:t>в) определения лиц, допустивших нарушения законодательства о градостроительной</w:t>
      </w:r>
      <w:r w:rsidR="00E55CBB" w:rsidRPr="00A2541B">
        <w:rPr>
          <w:sz w:val="28"/>
          <w:szCs w:val="28"/>
        </w:rPr>
        <w:t xml:space="preserve"> </w:t>
      </w:r>
      <w:r w:rsidRPr="00A2541B">
        <w:rPr>
          <w:sz w:val="28"/>
          <w:szCs w:val="28"/>
        </w:rPr>
        <w:t>деятельности, и обстоятельств, указывающих на их виновность;</w:t>
      </w:r>
    </w:p>
    <w:p w:rsidR="00450A3C" w:rsidRPr="00A2541B" w:rsidRDefault="00450A3C" w:rsidP="008B1957">
      <w:pPr>
        <w:pStyle w:val="2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A2541B">
        <w:rPr>
          <w:sz w:val="28"/>
          <w:szCs w:val="28"/>
        </w:rPr>
        <w:t>г) определения мероприятий по восстановлению благоприятных условий для жизнедеятельности граждан;</w:t>
      </w:r>
    </w:p>
    <w:p w:rsidR="00450A3C" w:rsidRPr="00A2541B" w:rsidRDefault="00450A3C" w:rsidP="008B1957">
      <w:pPr>
        <w:pStyle w:val="2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A2541B">
        <w:rPr>
          <w:sz w:val="28"/>
          <w:szCs w:val="28"/>
        </w:rPr>
        <w:t>д)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450A3C" w:rsidRDefault="00E55CBB" w:rsidP="008B1957">
      <w:pPr>
        <w:pStyle w:val="2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A2541B">
        <w:rPr>
          <w:sz w:val="28"/>
          <w:szCs w:val="28"/>
        </w:rPr>
        <w:t>1.3.</w:t>
      </w:r>
      <w:r w:rsidR="00450A3C" w:rsidRPr="00A2541B"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объектов капитального строительства (далее - причинение вреда), независимо от их формы собственности, ведомственной принадлежности и источников финансирования.</w:t>
      </w:r>
    </w:p>
    <w:p w:rsidR="008B1957" w:rsidRPr="00A2541B" w:rsidRDefault="008B1957" w:rsidP="008B1957">
      <w:pPr>
        <w:pStyle w:val="21"/>
        <w:shd w:val="clear" w:color="auto" w:fill="auto"/>
        <w:spacing w:before="0" w:line="240" w:lineRule="auto"/>
        <w:ind w:firstLine="547"/>
        <w:rPr>
          <w:sz w:val="28"/>
          <w:szCs w:val="28"/>
        </w:rPr>
      </w:pPr>
    </w:p>
    <w:p w:rsidR="00450A3C" w:rsidRDefault="00E55CBB" w:rsidP="008B1957">
      <w:pPr>
        <w:pStyle w:val="20"/>
        <w:shd w:val="clear" w:color="auto" w:fill="auto"/>
        <w:tabs>
          <w:tab w:val="center" w:leader="underscore" w:pos="4069"/>
          <w:tab w:val="right" w:leader="underscore" w:pos="5664"/>
          <w:tab w:val="left" w:pos="5855"/>
          <w:tab w:val="left" w:pos="1871"/>
        </w:tabs>
        <w:spacing w:after="0" w:line="240" w:lineRule="auto"/>
        <w:ind w:left="1520" w:right="1520" w:firstLine="0"/>
        <w:jc w:val="center"/>
        <w:rPr>
          <w:sz w:val="28"/>
          <w:szCs w:val="28"/>
        </w:rPr>
      </w:pPr>
      <w:r w:rsidRPr="00A2541B">
        <w:rPr>
          <w:sz w:val="28"/>
          <w:szCs w:val="28"/>
          <w:lang w:val="en-US"/>
        </w:rPr>
        <w:t>II</w:t>
      </w:r>
      <w:r w:rsidRPr="00A2541B">
        <w:rPr>
          <w:sz w:val="28"/>
          <w:szCs w:val="28"/>
        </w:rPr>
        <w:t>.</w:t>
      </w:r>
      <w:r w:rsidR="00450A3C" w:rsidRPr="00A2541B">
        <w:rPr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</w:t>
      </w:r>
      <w:r w:rsidRPr="00A2541B">
        <w:rPr>
          <w:sz w:val="28"/>
          <w:szCs w:val="28"/>
        </w:rPr>
        <w:t xml:space="preserve">Черемисиновского </w:t>
      </w:r>
      <w:r w:rsidR="00450A3C" w:rsidRPr="00A2541B">
        <w:rPr>
          <w:sz w:val="28"/>
          <w:szCs w:val="28"/>
        </w:rPr>
        <w:t>района</w:t>
      </w:r>
      <w:r w:rsidRPr="00A2541B">
        <w:rPr>
          <w:sz w:val="28"/>
          <w:szCs w:val="28"/>
        </w:rPr>
        <w:t xml:space="preserve"> </w:t>
      </w:r>
      <w:r w:rsidR="00450A3C" w:rsidRPr="00A2541B">
        <w:rPr>
          <w:sz w:val="28"/>
          <w:szCs w:val="28"/>
        </w:rPr>
        <w:t>Курской области</w:t>
      </w:r>
    </w:p>
    <w:p w:rsidR="008B1957" w:rsidRPr="00A2541B" w:rsidRDefault="008B1957" w:rsidP="008B1957">
      <w:pPr>
        <w:pStyle w:val="20"/>
        <w:shd w:val="clear" w:color="auto" w:fill="auto"/>
        <w:tabs>
          <w:tab w:val="center" w:leader="underscore" w:pos="4069"/>
          <w:tab w:val="right" w:leader="underscore" w:pos="5664"/>
          <w:tab w:val="left" w:pos="5855"/>
          <w:tab w:val="left" w:pos="1871"/>
        </w:tabs>
        <w:spacing w:after="0" w:line="240" w:lineRule="auto"/>
        <w:ind w:left="1520" w:right="1520" w:firstLine="0"/>
        <w:jc w:val="center"/>
        <w:rPr>
          <w:sz w:val="28"/>
          <w:szCs w:val="28"/>
        </w:rPr>
      </w:pP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2.1.Причины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Черемисиновского района Курской области, устанавливаются </w:t>
      </w:r>
      <w:bookmarkStart w:id="0" w:name="_GoBack"/>
      <w:bookmarkEnd w:id="0"/>
      <w:r w:rsidRPr="003E41B4">
        <w:rPr>
          <w:sz w:val="28"/>
          <w:szCs w:val="28"/>
        </w:rPr>
        <w:t xml:space="preserve">технической </w:t>
      </w:r>
      <w:r w:rsidRPr="003E41B4">
        <w:rPr>
          <w:sz w:val="28"/>
          <w:szCs w:val="28"/>
        </w:rPr>
        <w:lastRenderedPageBreak/>
        <w:t>комиссией по установлению причин нарушения законодательства о градостроительной деятельности на территории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(далее - Техническая комиссия), созданной Администрацией Черемисиновского района Курской области.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2.2.Основанием для рассмотрения Администрацией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вопроса об образовании Технической комиссии являются поступившие в Администрацию Черемисиновского района Курской области: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-заявление от физического и (или) юридического лица либо их представителей о причинении вреда,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 -сведения о нарушении законодательства о градостроительной деятельности, повлекшем за собой причинение вреда, полученные из других источников.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2.3 Администрация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проводит проверку информации и не позднее 10 дней со дня ее получения готовит распоряжение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2.4.Распоряжением Администрации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об образовании Технической комиссии утверждается ее состав, устанавливается цель, срок работы. Срок работы Технической комиссии не должен превышать три месяца. Техническая комиссия образуется по каждому отдельному случаю.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2.5.Основанием для принятия решения об отказе в образовании Технической комиссии является установление: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-отсутствия выполнения работ по строительству, реконструкции, капитальному ремонту объекта капитального строительства;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-отсутствия вреда, причиненного физическому и (или) юридическому лицу;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-незначительного размера вреда, причиненного имуществу физического или юридического лица, возмещенного с согласия этого лица до принятия решения об образовании Технической комиссии. Отказ об образовании Технической комиссии может быть обжалован заявителем в судебном порядке.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2.6.В целях установления причин нарушения законодательства о градостроительной деятельности Техническая комиссия решает следующие задачи: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а)устанавливает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</w:t>
      </w:r>
      <w:r w:rsidRPr="003E41B4">
        <w:rPr>
          <w:sz w:val="28"/>
          <w:szCs w:val="28"/>
        </w:rPr>
        <w:lastRenderedPageBreak/>
        <w:t xml:space="preserve">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б)</w:t>
      </w:r>
      <w:r w:rsidR="00B9609C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устанавливает характер причиненного вреда и определяет его размер;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в)</w:t>
      </w:r>
      <w:r w:rsidR="00B9609C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г)</w:t>
      </w:r>
      <w:r w:rsidR="00B9609C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определяет необходимые меры по восстановлению благоприятных условий жизнедеятельности человека.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2.7.Для решения задач, указанных в подразделе 2.6 раздела 2 настоящего Порядка, Техническая комиссия имеет право проводить следующие мероприятия: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а)</w:t>
      </w:r>
      <w:r w:rsidR="00B9609C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б)</w:t>
      </w:r>
      <w:r w:rsidR="00B9609C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в)</w:t>
      </w:r>
      <w:r w:rsidR="00B9609C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г)</w:t>
      </w:r>
      <w:r w:rsidR="00B9609C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организация проведения необходимых для выполнения задач, указанных в подразделе 2.6 раздела 2 настоящего Порядка, экспертиз, исследований, лабораторных и иных испытаний, а также оценки размера причиненного вреда.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2.8.По итогам деятельности Технической комиссии, в установленный распоряжением срок о ее образовании, осуществляется подготовка заключения, содержащего следующие выводы: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-об обстоятельствах, указывающих на виновность лиц;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-о необходимых мерах по восстановлению благоприятных условий жизнедеятельности человека.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2.9.В случае несогласия отдельных членов комиссии с общими выводами Технической комиссии они обязаны представить мотивированное особое мнение в письменной форме. В случае признания выраженного мнения обоснованным Администрация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на основании представленных материалов вправе принять решение о проведении дополнительной проверки с целью дальнейшего расследования причин допущенных нарушений.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lastRenderedPageBreak/>
        <w:t xml:space="preserve">2.10.В случае если Техническая комиссия приходит к отрицательным выводам в отношении вопросов, указанных в подпунктах а) и в) подраздела 2.6 раздела 2 настоящего Порядка, 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2.11.Заключение Технической комиссии подлежит утверждению распоряжением Администрации Черемисиновского района Курской области, одновременно с утверждением заключения Технической комиссии Администрации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принимает решение об окончании работы Технической комиссии.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2.12.В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Администрация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определяет орган, которому надлежит направить материалы для дальнейшего расследования.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2.13. Администрация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в течение 10 дней с даты утверждения заключения Технической комиссии: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а)</w:t>
      </w:r>
      <w:r w:rsidR="003E41B4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публикует утвержденное заключение в сети Интернет на официальном сайте органов местного самоуправления муниципального района «Черемисиновский район» Курской области в разделе «Градостроительство»;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б)</w:t>
      </w:r>
      <w:r w:rsidR="003E41B4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направляет утвержденное заключение в органы государственного строительного надзора Курской области,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Копия заключения Технической комиссии в десятидневный срок направляется (вручается):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а)</w:t>
      </w:r>
      <w:r w:rsidR="003E41B4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физическому и (или) юридическому лицу, которому причинен вред;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б)</w:t>
      </w:r>
      <w:r w:rsidR="003E41B4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в)</w:t>
      </w:r>
      <w:r w:rsidR="003E41B4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представителям граждан и их объединений - по их письменным запросам. Заинтересованные лица, участвующие в расследовании причин нарушения законодательства о градостроительной деятельности в качестве наблюдателей, а также представители граждан и их объединений, указанные в подразделе 2.2 раздела 2 настоящего Порядка, в случае несогласия с заключением Технической комиссии могут оспорить его в судебном порядке.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2.14.На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6 нарушений в дальнейшем, в тот же </w:t>
      </w:r>
      <w:r w:rsidRPr="003E41B4">
        <w:rPr>
          <w:sz w:val="28"/>
          <w:szCs w:val="28"/>
        </w:rPr>
        <w:lastRenderedPageBreak/>
        <w:t xml:space="preserve">срок предоставляет отчет о мероприятиях в </w:t>
      </w:r>
      <w:r w:rsidR="003E41B4" w:rsidRPr="003E41B4">
        <w:rPr>
          <w:sz w:val="28"/>
          <w:szCs w:val="28"/>
        </w:rPr>
        <w:t>Администрацию Черемисиновского района Курской области</w:t>
      </w:r>
      <w:r w:rsidRPr="003E41B4">
        <w:rPr>
          <w:sz w:val="28"/>
          <w:szCs w:val="28"/>
        </w:rPr>
        <w:t xml:space="preserve">.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2.15.Обращение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 </w:t>
      </w:r>
    </w:p>
    <w:p w:rsidR="00097660" w:rsidRPr="003E41B4" w:rsidRDefault="00CF5EFB" w:rsidP="003E41B4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2.16.Установление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sectPr w:rsidR="00097660" w:rsidRPr="003E41B4" w:rsidSect="004C6EE7">
      <w:pgSz w:w="11909" w:h="16838"/>
      <w:pgMar w:top="851" w:right="851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E5" w:rsidRDefault="007F0BE5" w:rsidP="00097660">
      <w:r>
        <w:separator/>
      </w:r>
    </w:p>
  </w:endnote>
  <w:endnote w:type="continuationSeparator" w:id="0">
    <w:p w:rsidR="007F0BE5" w:rsidRDefault="007F0BE5" w:rsidP="0009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E5" w:rsidRDefault="007F0BE5"/>
  </w:footnote>
  <w:footnote w:type="continuationSeparator" w:id="0">
    <w:p w:rsidR="007F0BE5" w:rsidRDefault="007F0B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3E98"/>
    <w:multiLevelType w:val="multilevel"/>
    <w:tmpl w:val="DAF6D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EC3FCE"/>
    <w:multiLevelType w:val="multilevel"/>
    <w:tmpl w:val="FE26B3F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3146D9"/>
    <w:multiLevelType w:val="multilevel"/>
    <w:tmpl w:val="46F6D6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4683F"/>
    <w:multiLevelType w:val="multilevel"/>
    <w:tmpl w:val="FC7239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DB7E8B"/>
    <w:multiLevelType w:val="multilevel"/>
    <w:tmpl w:val="E5D84D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60"/>
    <w:rsid w:val="00097660"/>
    <w:rsid w:val="00131158"/>
    <w:rsid w:val="001C16C6"/>
    <w:rsid w:val="0021656B"/>
    <w:rsid w:val="003826FB"/>
    <w:rsid w:val="003A4999"/>
    <w:rsid w:val="003E41B4"/>
    <w:rsid w:val="00450A3C"/>
    <w:rsid w:val="004A4BFA"/>
    <w:rsid w:val="004C6EE7"/>
    <w:rsid w:val="006431E1"/>
    <w:rsid w:val="007C0BB0"/>
    <w:rsid w:val="007F0BE5"/>
    <w:rsid w:val="00805193"/>
    <w:rsid w:val="008B1957"/>
    <w:rsid w:val="00A24ABE"/>
    <w:rsid w:val="00A2541B"/>
    <w:rsid w:val="00A75356"/>
    <w:rsid w:val="00B9609C"/>
    <w:rsid w:val="00BB2B1A"/>
    <w:rsid w:val="00C15F54"/>
    <w:rsid w:val="00C7714D"/>
    <w:rsid w:val="00CF5EFB"/>
    <w:rsid w:val="00D51EEC"/>
    <w:rsid w:val="00D52224"/>
    <w:rsid w:val="00D54C00"/>
    <w:rsid w:val="00E55CBB"/>
    <w:rsid w:val="00F1002A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5629F-F002-4D96-B9A9-519B4B66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76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6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97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a4">
    <w:name w:val="Основной текст_"/>
    <w:basedOn w:val="a0"/>
    <w:link w:val="21"/>
    <w:rsid w:val="0009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09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97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097660"/>
    <w:pPr>
      <w:shd w:val="clear" w:color="auto" w:fill="FFFFFF"/>
      <w:spacing w:after="180" w:line="254" w:lineRule="exact"/>
      <w:ind w:hanging="140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21">
    <w:name w:val="Основной текст2"/>
    <w:basedOn w:val="a"/>
    <w:link w:val="a4"/>
    <w:rsid w:val="00097660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A4B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1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1B4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"/>
    <w:next w:val="a9"/>
    <w:link w:val="aa"/>
    <w:qFormat/>
    <w:rsid w:val="003826FB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a">
    <w:name w:val="Название Знак"/>
    <w:basedOn w:val="a0"/>
    <w:link w:val="a8"/>
    <w:rsid w:val="003826FB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0">
    <w:name w:val="Название объекта1"/>
    <w:basedOn w:val="a"/>
    <w:next w:val="a"/>
    <w:rsid w:val="003826F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9">
    <w:name w:val="Subtitle"/>
    <w:basedOn w:val="a"/>
    <w:next w:val="a"/>
    <w:link w:val="ab"/>
    <w:uiPriority w:val="11"/>
    <w:qFormat/>
    <w:rsid w:val="003826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9"/>
    <w:uiPriority w:val="11"/>
    <w:rsid w:val="003826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Name</cp:lastModifiedBy>
  <cp:revision>11</cp:revision>
  <cp:lastPrinted>2024-05-15T04:30:00Z</cp:lastPrinted>
  <dcterms:created xsi:type="dcterms:W3CDTF">2024-05-14T05:30:00Z</dcterms:created>
  <dcterms:modified xsi:type="dcterms:W3CDTF">2024-05-15T04:32:00Z</dcterms:modified>
</cp:coreProperties>
</file>