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C9" w:rsidRDefault="00387CC9" w:rsidP="00BC1B11">
      <w:pPr>
        <w:jc w:val="right"/>
        <w:rPr>
          <w:b/>
          <w:sz w:val="24"/>
        </w:rPr>
      </w:pPr>
      <w:r>
        <w:rPr>
          <w:sz w:val="22"/>
        </w:rPr>
        <w:br/>
      </w:r>
      <w:r>
        <w:rPr>
          <w:b/>
          <w:sz w:val="24"/>
        </w:rPr>
        <w:t>Выборы депутатов Собрания депутатов поселка Черемисиново седьмого созыва</w:t>
      </w:r>
    </w:p>
    <w:p w:rsidR="00387CC9" w:rsidRDefault="00387CC9" w:rsidP="00387CC9">
      <w:pPr>
        <w:jc w:val="center"/>
        <w:rPr>
          <w:b/>
          <w:sz w:val="24"/>
        </w:rPr>
      </w:pPr>
      <w:r>
        <w:rPr>
          <w:b/>
          <w:sz w:val="24"/>
        </w:rPr>
        <w:t>11 сентября 2022 года</w:t>
      </w:r>
    </w:p>
    <w:p w:rsidR="00387CC9" w:rsidRDefault="00387CC9" w:rsidP="00387CC9">
      <w:pPr>
        <w:jc w:val="center"/>
        <w:rPr>
          <w:b/>
          <w:sz w:val="24"/>
        </w:rPr>
      </w:pPr>
    </w:p>
    <w:p w:rsidR="00387CC9" w:rsidRDefault="00387CC9" w:rsidP="00387CC9">
      <w:pPr>
        <w:jc w:val="center"/>
        <w:rPr>
          <w:b/>
        </w:rPr>
      </w:pPr>
      <w:r>
        <w:rPr>
          <w:b/>
        </w:rPr>
        <w:t>Сведения о кандидатах в депутаты Собрания депутатов поселка Черемисиново седьмого созыва, зарегистрированных по мажоритарным избирательным округам</w:t>
      </w:r>
    </w:p>
    <w:tbl>
      <w:tblPr>
        <w:tblStyle w:val="aa"/>
        <w:tblW w:w="10456" w:type="dxa"/>
        <w:tblLayout w:type="fixed"/>
        <w:tblLook w:val="04A0"/>
      </w:tblPr>
      <w:tblGrid>
        <w:gridCol w:w="2660"/>
        <w:gridCol w:w="567"/>
        <w:gridCol w:w="4539"/>
        <w:gridCol w:w="2690"/>
      </w:tblGrid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Субъект выдвижения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Пятимандатный</w:t>
            </w:r>
            <w:proofErr w:type="spellEnd"/>
            <w:r>
              <w:rPr>
                <w:sz w:val="20"/>
              </w:rPr>
              <w:t xml:space="preserve">(5-x </w:t>
            </w:r>
            <w:proofErr w:type="spellStart"/>
            <w:r>
              <w:rPr>
                <w:sz w:val="20"/>
              </w:rPr>
              <w:t>манд</w:t>
            </w:r>
            <w:proofErr w:type="spellEnd"/>
            <w:r>
              <w:rPr>
                <w:sz w:val="20"/>
              </w:rPr>
              <w:t>.) избирательный округ №1</w:t>
            </w: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АЛЯБЬЕВА ЛЮДМИЛА ВАСИЛЬЕВНА, дата рождения 22 июля 1959 года, образование высшее, пенсионер,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АННЕНКОВ ЕВГЕНИЙ ИГОРЕВИЧ, дата рождения 6 декабря 1986 года, образование высшее, временно неработающий, место жительства Курская область, город Курск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 xml:space="preserve">ГОРЕЛОВА ВИКТОРИЯ АЛЕКСЕЕВНА, дата рождения 15 июля 1995 года, образование высшее, Орловско-Курский центр организации работы железнодорожных станций, начальник железнодорожной станции Черемисиново, место жительства Орловская область, </w:t>
            </w:r>
            <w:proofErr w:type="spellStart"/>
            <w:r>
              <w:rPr>
                <w:sz w:val="20"/>
              </w:rPr>
              <w:t>Мценский</w:t>
            </w:r>
            <w:proofErr w:type="spellEnd"/>
            <w:r>
              <w:rPr>
                <w:sz w:val="20"/>
              </w:rPr>
              <w:t xml:space="preserve"> район, деревня Большая Каменка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"Региональное отделение Социалистической политической партии "</w:t>
            </w:r>
            <w:proofErr w:type="gramStart"/>
            <w:r>
              <w:rPr>
                <w:sz w:val="20"/>
              </w:rPr>
              <w:t>СПРАВЕДЛИВАЯ</w:t>
            </w:r>
            <w:proofErr w:type="gramEnd"/>
            <w:r>
              <w:rPr>
                <w:sz w:val="20"/>
              </w:rPr>
              <w:t xml:space="preserve"> РОССИЯ-ПАТРИОТЫ-ЗА ПРАВДУ" в Курской области"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ГРИНЕВА НАДЕЖДА ВАСИЛЬЕВНА, дата рождения 1 января 1955 года, образование высшее, </w:t>
            </w:r>
            <w:r w:rsidR="0003411B">
              <w:rPr>
                <w:sz w:val="20"/>
              </w:rPr>
              <w:t>МКУК</w:t>
            </w:r>
            <w:r>
              <w:rPr>
                <w:sz w:val="20"/>
              </w:rPr>
              <w:t xml:space="preserve"> "Черемисиновская межпоселенческая библиотека имени В.М. Клыкова", библиотекарь,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ИЗВЕКОВ АЛЕКСЕЙ ИВАНОВИЧ, дата рождения 24 марта 1981 года, образование высшее, филиал публичного акционерного общества "Россети Центр" - "Курскэнерго", начальник Черемисиновского района электрических сетей,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 xml:space="preserve">ПЕТРИЩЕВА ЛАРИСА ВЛАДИМИРОВНА, дата рождения 2 января 1975 года, образование высшее, </w:t>
            </w:r>
            <w:r w:rsidR="00B315B1" w:rsidRPr="00B315B1">
              <w:rPr>
                <w:sz w:val="20"/>
                <w:szCs w:val="20"/>
              </w:rPr>
              <w:t>МКУ «Центр бюджетного учета Черемисиновского района Курской области», ведущий бухгалтер</w:t>
            </w:r>
            <w:r w:rsidRPr="0003411B">
              <w:rPr>
                <w:sz w:val="20"/>
                <w:szCs w:val="20"/>
              </w:rPr>
              <w:t xml:space="preserve">, место жительства Курская область, </w:t>
            </w:r>
            <w:r>
              <w:rPr>
                <w:sz w:val="20"/>
              </w:rPr>
              <w:t>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ПИСЬМЕНОВА ИРИНА ГЕННАДИЕВНА, дата рождения 18 декабря 1967 года, образование высшее, </w:t>
            </w:r>
            <w:r w:rsidR="0003411B">
              <w:rPr>
                <w:sz w:val="20"/>
              </w:rPr>
              <w:t>МКУ ДО</w:t>
            </w:r>
            <w:r>
              <w:rPr>
                <w:sz w:val="20"/>
              </w:rPr>
              <w:t xml:space="preserve"> "Черемисиновский детский сад комбинированного вида "Солнышко", воспитатель,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Пятимандатный</w:t>
            </w:r>
            <w:proofErr w:type="spellEnd"/>
            <w:r w:rsidR="00B315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(5-x </w:t>
            </w:r>
            <w:proofErr w:type="spellStart"/>
            <w:r>
              <w:rPr>
                <w:sz w:val="20"/>
              </w:rPr>
              <w:t>манд</w:t>
            </w:r>
            <w:proofErr w:type="spellEnd"/>
            <w:r>
              <w:rPr>
                <w:sz w:val="20"/>
              </w:rPr>
              <w:t>.) избирательный округ №2</w:t>
            </w: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 xml:space="preserve">ДУРНЕВА ВЕРА АНАТОЛЬЕВНА, дата рождения 3 июля 1990 года, образование высшее, филиал Автономного учреждения Курской области "Многофункциональный центр по предоставлению государственных и муниципальных услуг" по </w:t>
            </w:r>
            <w:proofErr w:type="spellStart"/>
            <w:r>
              <w:rPr>
                <w:sz w:val="20"/>
              </w:rPr>
              <w:t>Черемисиновскому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району, </w:t>
            </w:r>
            <w:proofErr w:type="spellStart"/>
            <w:r>
              <w:rPr>
                <w:sz w:val="20"/>
              </w:rPr>
              <w:t>документовед</w:t>
            </w:r>
            <w:proofErr w:type="spellEnd"/>
            <w:r>
              <w:rPr>
                <w:sz w:val="20"/>
              </w:rPr>
              <w:t xml:space="preserve"> 1 категории,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Избирательное объединение "Региональное отделение Социалистической политической партии "</w:t>
            </w:r>
            <w:proofErr w:type="gramStart"/>
            <w:r>
              <w:rPr>
                <w:sz w:val="20"/>
              </w:rPr>
              <w:t>СПРАВЕДЛИВАЯ</w:t>
            </w:r>
            <w:proofErr w:type="gramEnd"/>
            <w:r>
              <w:rPr>
                <w:sz w:val="20"/>
              </w:rPr>
              <w:t xml:space="preserve"> РОССИЯ-ПАТРИОТЫ-ЗА </w:t>
            </w:r>
            <w:r>
              <w:rPr>
                <w:sz w:val="20"/>
              </w:rPr>
              <w:lastRenderedPageBreak/>
              <w:t>ПРАВДУ" в Курской области"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ЕФРЕМОВ СЕРГЕЙ НИКОЛАЕВИЧ, дата рождения 15 сентября 1975 года, образование высшее, ООО "ОПТИДОР", менеджер, место жительства Курская область, город Курск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КРЮКОВ ЮРИЙ ИВАНОВИЧ, дата рождения 9 июля 1972 года, индивидуальный предприниматель,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НОВИКОВА ВАЛЕНТИНА ГЕННАДЬЕВНА, дата рождения 3 июня 1978 года, образование высшее, </w:t>
            </w:r>
            <w:r w:rsidR="0003411B">
              <w:rPr>
                <w:sz w:val="20"/>
              </w:rPr>
              <w:t>МКУ</w:t>
            </w:r>
            <w:r>
              <w:rPr>
                <w:sz w:val="20"/>
              </w:rPr>
              <w:t xml:space="preserve"> "Черемисиновский районный методический кабинет", заведующая,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СИНЕЛЬНИКОВ ОЛЕГ ВЛАДИМИРОВИЧ, дата рождения 15 июля 1974 года, </w:t>
            </w:r>
            <w:r w:rsidR="0003411B">
              <w:rPr>
                <w:sz w:val="20"/>
              </w:rPr>
              <w:t>МУП</w:t>
            </w:r>
            <w:r>
              <w:rPr>
                <w:sz w:val="20"/>
              </w:rPr>
              <w:t xml:space="preserve"> "Водоканал-Сервис" п. Черемисиново, директор,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СЫСОЕВ СЕРГЕЙ НИКОЛАЕВИЧ, дата рождения 27 апреля 1968 года, образование высшее, </w:t>
            </w:r>
            <w:r w:rsidR="0003411B">
              <w:rPr>
                <w:sz w:val="20"/>
              </w:rPr>
              <w:t xml:space="preserve">МКОУ </w:t>
            </w:r>
            <w:r>
              <w:rPr>
                <w:sz w:val="20"/>
              </w:rPr>
              <w:t xml:space="preserve"> "Черемисиновская средняя общеобразовательная школа имени Героя Советского Союза И.Ф. Алтухова", учитель,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ШАШКОВА ТАТЬЯНА АЛЕКСЕЕВНА, дата рождения 13 марта 1991 года, образование высшее, </w:t>
            </w:r>
            <w:r w:rsidR="0003411B">
              <w:rPr>
                <w:sz w:val="20"/>
              </w:rPr>
              <w:t>ОБУЗ</w:t>
            </w:r>
            <w:r>
              <w:rPr>
                <w:sz w:val="20"/>
              </w:rPr>
              <w:t xml:space="preserve"> "Черемисиновская центральная районная больница", врач ультразвуковой диагностики,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Пятимандатный</w:t>
            </w:r>
            <w:proofErr w:type="spellEnd"/>
            <w:r>
              <w:rPr>
                <w:sz w:val="20"/>
              </w:rPr>
              <w:t xml:space="preserve">(5-x </w:t>
            </w:r>
            <w:proofErr w:type="spellStart"/>
            <w:r>
              <w:rPr>
                <w:sz w:val="20"/>
              </w:rPr>
              <w:t>манд</w:t>
            </w:r>
            <w:proofErr w:type="spellEnd"/>
            <w:r>
              <w:rPr>
                <w:sz w:val="20"/>
              </w:rPr>
              <w:t>.) избирательный округ №3</w:t>
            </w: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БАРЫКИНА ТАТЬЯНА ВИТАЛЬЕВНА, дата рождения 14 января 1982 года, образование высшее, </w:t>
            </w:r>
            <w:r w:rsidR="0003411B">
              <w:rPr>
                <w:sz w:val="20"/>
              </w:rPr>
              <w:t>МКУК</w:t>
            </w:r>
            <w:r>
              <w:rPr>
                <w:sz w:val="20"/>
              </w:rPr>
              <w:t xml:space="preserve"> "Черемисиновская межпоселенческая библиотека имени В.М. Клыкова", заведующая информационно-библиографическим отделом,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387CC9" w:rsidRDefault="00387CC9" w:rsidP="0003411B">
            <w:pPr>
              <w:rPr>
                <w:sz w:val="20"/>
              </w:rPr>
            </w:pPr>
            <w:r>
              <w:rPr>
                <w:sz w:val="20"/>
              </w:rPr>
              <w:t xml:space="preserve">ИЗВЕКОВА ГАЛИНА АЛЕКСЕЕВНА, дата рождения 15 марта 1970 года, образование среднее профессиональное, </w:t>
            </w:r>
            <w:r w:rsidR="0003411B">
              <w:rPr>
                <w:sz w:val="20"/>
              </w:rPr>
              <w:t>ОБУЗ</w:t>
            </w:r>
            <w:r>
              <w:rPr>
                <w:sz w:val="20"/>
              </w:rPr>
              <w:t xml:space="preserve"> "Черемисиновская центральная районная больница", медицинская сестра кабинета врача-стоматолога,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387CC9" w:rsidRDefault="00387CC9" w:rsidP="00D73D9B">
            <w:pPr>
              <w:rPr>
                <w:sz w:val="20"/>
              </w:rPr>
            </w:pPr>
            <w:r>
              <w:rPr>
                <w:sz w:val="20"/>
              </w:rPr>
              <w:t xml:space="preserve">КОРОБКОВ ПЕТР ВИТАЛЬЕВИЧ, дата рождения 11 июля 1974 года, образование высшее, </w:t>
            </w:r>
            <w:r w:rsidR="00D73D9B">
              <w:rPr>
                <w:sz w:val="20"/>
              </w:rPr>
              <w:t>ОБУЗ</w:t>
            </w:r>
            <w:r>
              <w:rPr>
                <w:sz w:val="20"/>
              </w:rPr>
              <w:t xml:space="preserve"> "Черемисиновская центральная районная больница", специалист по ГО и ЧС,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387CC9" w:rsidRDefault="00387CC9" w:rsidP="00D73D9B">
            <w:pPr>
              <w:rPr>
                <w:sz w:val="20"/>
              </w:rPr>
            </w:pPr>
            <w:r>
              <w:rPr>
                <w:sz w:val="20"/>
              </w:rPr>
              <w:t xml:space="preserve">МАНОХИНА ЕВГЕНИЯ ВЛАДИМИРОВНА, дата рождения 14 августа 1988 года, образование высшее, </w:t>
            </w:r>
            <w:r w:rsidR="00D73D9B">
              <w:rPr>
                <w:sz w:val="20"/>
              </w:rPr>
              <w:t>ОКУСО</w:t>
            </w:r>
            <w:r>
              <w:rPr>
                <w:sz w:val="20"/>
              </w:rPr>
              <w:t xml:space="preserve"> "Черемисиновский социально-реабилитационный центр для несовершеннолетних", социальный педагог,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САДОВСКИЙ СЕРГЕЙ ЮРЬЕВИЧ, дата рождения 25 декабря 1975 года, образование высшее, пенсионер, место жительства Курская область, город Курск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387CC9" w:rsidTr="00BC1B11">
        <w:tc>
          <w:tcPr>
            <w:tcW w:w="266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387CC9" w:rsidRDefault="00387CC9" w:rsidP="00387CC9">
            <w:pPr>
              <w:rPr>
                <w:sz w:val="20"/>
              </w:rPr>
            </w:pPr>
            <w:r>
              <w:rPr>
                <w:sz w:val="20"/>
              </w:rPr>
              <w:t>ЧЕРНЯЕВА ТАТЬЯНА НИКОЛАЕВНА, дата рождения 4 октября 1954 года, образование высшее, пенсионер, место жительства Курская область, Черемисиновский район, поселок Черемисиново</w:t>
            </w:r>
          </w:p>
        </w:tc>
        <w:tc>
          <w:tcPr>
            <w:tcW w:w="2690" w:type="dxa"/>
            <w:vAlign w:val="center"/>
          </w:tcPr>
          <w:p w:rsidR="00387CC9" w:rsidRDefault="00387CC9" w:rsidP="00387C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Избирательное объединение "Черемисиновское местное отделение Всероссийской политической партии "ЕДИНАЯ РОССИЯ"</w:t>
            </w:r>
          </w:p>
        </w:tc>
      </w:tr>
    </w:tbl>
    <w:p w:rsidR="00387CC9" w:rsidRDefault="00387CC9" w:rsidP="00387CC9">
      <w:pPr>
        <w:jc w:val="center"/>
        <w:rPr>
          <w:sz w:val="20"/>
        </w:rPr>
      </w:pPr>
    </w:p>
    <w:sectPr w:rsidR="00387CC9" w:rsidSect="00387CC9">
      <w:footerReference w:type="default" r:id="rId6"/>
      <w:pgSz w:w="11907" w:h="1683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3" w:rsidRDefault="005D5CC3" w:rsidP="00387CC9">
      <w:r>
        <w:separator/>
      </w:r>
    </w:p>
  </w:endnote>
  <w:endnote w:type="continuationSeparator" w:id="0">
    <w:p w:rsidR="005D5CC3" w:rsidRDefault="005D5CC3" w:rsidP="0038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C9" w:rsidRPr="00387CC9" w:rsidRDefault="00387CC9" w:rsidP="00387CC9">
    <w:pPr>
      <w:pStyle w:val="a8"/>
      <w:jc w:val="right"/>
      <w:rPr>
        <w:sz w:val="22"/>
      </w:rPr>
    </w:pPr>
    <w:r>
      <w:rPr>
        <w:sz w:val="22"/>
      </w:rPr>
      <w:t xml:space="preserve">Форма 2.13t 05.09.2022 9:58. Стр. </w:t>
    </w:r>
    <w:r w:rsidR="00127997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127997">
      <w:rPr>
        <w:sz w:val="22"/>
      </w:rPr>
      <w:fldChar w:fldCharType="separate"/>
    </w:r>
    <w:r w:rsidR="00B315B1">
      <w:rPr>
        <w:noProof/>
        <w:sz w:val="22"/>
      </w:rPr>
      <w:t>1</w:t>
    </w:r>
    <w:r w:rsidR="00127997">
      <w:rPr>
        <w:sz w:val="22"/>
      </w:rPr>
      <w:fldChar w:fldCharType="end"/>
    </w:r>
    <w:r>
      <w:rPr>
        <w:sz w:val="22"/>
      </w:rPr>
      <w:t xml:space="preserve"> из </w:t>
    </w:r>
    <w:r w:rsidR="00127997">
      <w:rPr>
        <w:sz w:val="22"/>
      </w:rPr>
      <w:fldChar w:fldCharType="begin"/>
    </w:r>
    <w:r>
      <w:rPr>
        <w:sz w:val="22"/>
      </w:rPr>
      <w:instrText xml:space="preserve"> NUMPAGES  </w:instrText>
    </w:r>
    <w:r w:rsidR="00127997">
      <w:rPr>
        <w:sz w:val="22"/>
      </w:rPr>
      <w:fldChar w:fldCharType="separate"/>
    </w:r>
    <w:r w:rsidR="00B315B1">
      <w:rPr>
        <w:noProof/>
        <w:sz w:val="22"/>
      </w:rPr>
      <w:t>3</w:t>
    </w:r>
    <w:r w:rsidR="00127997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3" w:rsidRDefault="005D5CC3" w:rsidP="00387CC9">
      <w:r>
        <w:separator/>
      </w:r>
    </w:p>
  </w:footnote>
  <w:footnote w:type="continuationSeparator" w:id="0">
    <w:p w:rsidR="005D5CC3" w:rsidRDefault="005D5CC3" w:rsidP="00387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C9"/>
    <w:rsid w:val="0003411B"/>
    <w:rsid w:val="00127997"/>
    <w:rsid w:val="00387CC9"/>
    <w:rsid w:val="00424C64"/>
    <w:rsid w:val="005D5CC3"/>
    <w:rsid w:val="00644BC9"/>
    <w:rsid w:val="00792E0B"/>
    <w:rsid w:val="00A33CF4"/>
    <w:rsid w:val="00B315B1"/>
    <w:rsid w:val="00BC1B11"/>
    <w:rsid w:val="00D7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4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C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 Spacing"/>
    <w:uiPriority w:val="1"/>
    <w:qFormat/>
    <w:rsid w:val="00A33CF4"/>
    <w:rPr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A33CF4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87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CC9"/>
    <w:rPr>
      <w:sz w:val="28"/>
      <w:szCs w:val="28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387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CC9"/>
    <w:rPr>
      <w:sz w:val="28"/>
      <w:szCs w:val="28"/>
      <w:lang w:eastAsia="zh-CN"/>
    </w:rPr>
  </w:style>
  <w:style w:type="table" w:styleId="aa">
    <w:name w:val="Table Grid"/>
    <w:basedOn w:val="a1"/>
    <w:uiPriority w:val="59"/>
    <w:rsid w:val="0038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1136</Words>
  <Characters>6479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5</cp:revision>
  <dcterms:created xsi:type="dcterms:W3CDTF">2022-09-05T06:58:00Z</dcterms:created>
  <dcterms:modified xsi:type="dcterms:W3CDTF">2022-09-05T07:14:00Z</dcterms:modified>
</cp:coreProperties>
</file>